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C8" w:rsidRPr="00C33AD5" w:rsidRDefault="00A117C8">
      <w:pPr>
        <w:pStyle w:val="Heading1"/>
        <w:numPr>
          <w:ilvl w:val="0"/>
          <w:numId w:val="0"/>
        </w:numPr>
        <w:tabs>
          <w:tab w:val="left" w:pos="2268"/>
        </w:tabs>
        <w:rPr>
          <w:rFonts w:ascii="Calibri" w:hAnsi="Calibri"/>
          <w:sz w:val="28"/>
          <w:lang w:val="en-GB"/>
        </w:rPr>
      </w:pPr>
      <w:bookmarkStart w:id="0" w:name="_Toc42488098"/>
      <w:r w:rsidRPr="00C33AD5">
        <w:rPr>
          <w:rFonts w:ascii="Calibri" w:hAnsi="Calibri"/>
          <w:i/>
          <w:sz w:val="28"/>
          <w:szCs w:val="28"/>
          <w:lang w:val="en-GB"/>
        </w:rPr>
        <w:t>ANNEX II + III:</w:t>
      </w:r>
      <w:r w:rsidRPr="00C33AD5">
        <w:rPr>
          <w:rFonts w:ascii="Calibri" w:hAnsi="Calibri"/>
          <w:i/>
          <w:sz w:val="40"/>
          <w:lang w:val="en-GB"/>
        </w:rPr>
        <w:tab/>
      </w:r>
      <w:r w:rsidRPr="00C33AD5">
        <w:rPr>
          <w:rFonts w:ascii="Calibri" w:hAnsi="Calibri"/>
          <w:i/>
          <w:lang w:val="en-GB"/>
        </w:rPr>
        <w:t xml:space="preserve"> </w:t>
      </w:r>
      <w:r w:rsidRPr="00C33AD5">
        <w:rPr>
          <w:rFonts w:ascii="Calibri" w:hAnsi="Calibri"/>
          <w:sz w:val="28"/>
          <w:lang w:val="en-GB"/>
        </w:rPr>
        <w:t>TECHNICAL SPECIFICATIONS</w:t>
      </w:r>
      <w:bookmarkEnd w:id="0"/>
      <w:r w:rsidRPr="00C33AD5">
        <w:rPr>
          <w:rFonts w:ascii="Calibri" w:hAnsi="Calibri"/>
          <w:sz w:val="28"/>
          <w:lang w:val="en-GB"/>
        </w:rPr>
        <w:t xml:space="preserve"> + TECHNICAL OFFER</w:t>
      </w:r>
    </w:p>
    <w:p w:rsidR="00A117C8" w:rsidRPr="00C33AD5" w:rsidRDefault="00A117C8">
      <w:pPr>
        <w:spacing w:before="0" w:after="0"/>
        <w:ind w:left="567" w:hanging="567"/>
        <w:rPr>
          <w:rFonts w:ascii="Calibri" w:hAnsi="Calibri"/>
          <w:lang w:val="en-GB"/>
        </w:rPr>
      </w:pPr>
    </w:p>
    <w:p w:rsidR="00A117C8" w:rsidRPr="00C33AD5" w:rsidRDefault="00A117C8" w:rsidP="00E338EA">
      <w:pPr>
        <w:spacing w:after="240"/>
        <w:rPr>
          <w:rFonts w:ascii="Calibri" w:hAnsi="Calibri"/>
          <w:b/>
          <w:sz w:val="28"/>
          <w:szCs w:val="28"/>
          <w:lang w:val="en-GB"/>
        </w:rPr>
      </w:pPr>
      <w:r w:rsidRPr="00C33AD5">
        <w:rPr>
          <w:rFonts w:ascii="Calibri" w:hAnsi="Calibri"/>
          <w:b/>
          <w:sz w:val="22"/>
          <w:szCs w:val="22"/>
          <w:lang w:val="en-GB"/>
        </w:rPr>
        <w:t xml:space="preserve">Contract title: </w:t>
      </w:r>
      <w:r w:rsidRPr="00C33AD5">
        <w:rPr>
          <w:rStyle w:val="Strong"/>
          <w:rFonts w:ascii="Calibri" w:hAnsi="Calibri"/>
          <w:sz w:val="22"/>
          <w:szCs w:val="22"/>
          <w:lang w:val="en-GB"/>
        </w:rPr>
        <w:t xml:space="preserve">Supply of laboratory and metrology equipment for testing and calibration laboratories in </w:t>
      </w:r>
      <w:smartTag w:uri="urn:schemas-microsoft-com:office:smarttags" w:element="place">
        <w:smartTag w:uri="urn:schemas-microsoft-com:office:smarttags" w:element="country-region">
          <w:r w:rsidRPr="00C33AD5">
            <w:rPr>
              <w:rStyle w:val="Strong"/>
              <w:rFonts w:ascii="Calibri" w:hAnsi="Calibri"/>
              <w:sz w:val="22"/>
              <w:szCs w:val="22"/>
              <w:lang w:val="en-GB"/>
            </w:rPr>
            <w:t>Ghana</w:t>
          </w:r>
        </w:smartTag>
      </w:smartTag>
      <w:r w:rsidRPr="00C33AD5">
        <w:rPr>
          <w:rStyle w:val="Strong"/>
          <w:rFonts w:ascii="Calibri" w:hAnsi="Calibri"/>
          <w:sz w:val="28"/>
          <w:szCs w:val="28"/>
          <w:lang w:val="en-GB"/>
        </w:rPr>
        <w:t xml:space="preserve"> </w:t>
      </w:r>
      <w:r w:rsidRPr="00C33AD5">
        <w:rPr>
          <w:rStyle w:val="Strong"/>
          <w:rFonts w:ascii="Calibri" w:hAnsi="Calibri"/>
          <w:sz w:val="28"/>
          <w:szCs w:val="28"/>
          <w:lang w:val="en-GB"/>
        </w:rPr>
        <w:tab/>
      </w:r>
      <w:r w:rsidRPr="00C33AD5">
        <w:rPr>
          <w:rStyle w:val="Strong"/>
          <w:rFonts w:ascii="Calibri" w:hAnsi="Calibri"/>
          <w:sz w:val="28"/>
          <w:szCs w:val="28"/>
          <w:lang w:val="en-GB"/>
        </w:rPr>
        <w:tab/>
      </w:r>
      <w:r w:rsidRPr="00C33AD5">
        <w:rPr>
          <w:rStyle w:val="Strong"/>
          <w:rFonts w:ascii="Calibri" w:hAnsi="Calibri"/>
          <w:sz w:val="28"/>
          <w:szCs w:val="28"/>
          <w:lang w:val="en-GB"/>
        </w:rPr>
        <w:tab/>
      </w:r>
    </w:p>
    <w:p w:rsidR="00A117C8" w:rsidRPr="00C33AD5" w:rsidRDefault="00A117C8" w:rsidP="00E338EA">
      <w:pPr>
        <w:outlineLvl w:val="0"/>
        <w:rPr>
          <w:rFonts w:ascii="Calibri" w:hAnsi="Calibri"/>
          <w:b/>
          <w:szCs w:val="24"/>
          <w:lang w:val="en-GB"/>
        </w:rPr>
      </w:pPr>
      <w:r w:rsidRPr="00C33AD5">
        <w:rPr>
          <w:rFonts w:ascii="Calibri" w:hAnsi="Calibri"/>
          <w:b/>
          <w:sz w:val="22"/>
          <w:szCs w:val="22"/>
          <w:lang w:val="en-GB"/>
        </w:rPr>
        <w:t xml:space="preserve">Publication reference: </w:t>
      </w:r>
      <w:r w:rsidRPr="00C33AD5">
        <w:rPr>
          <w:rFonts w:ascii="Calibri" w:hAnsi="Calibri"/>
          <w:sz w:val="22"/>
          <w:szCs w:val="22"/>
          <w:lang w:val="en-GB"/>
        </w:rPr>
        <w:t>EuropeAid/133510/D/SUP/GH</w:t>
      </w:r>
    </w:p>
    <w:p w:rsidR="00A117C8" w:rsidRPr="00C33AD5" w:rsidRDefault="00A117C8" w:rsidP="000F3878">
      <w:pPr>
        <w:tabs>
          <w:tab w:val="left" w:pos="7491"/>
        </w:tabs>
        <w:rPr>
          <w:rFonts w:ascii="Calibri" w:hAnsi="Calibri"/>
          <w:b/>
          <w:sz w:val="22"/>
          <w:lang w:val="en-GB"/>
        </w:rPr>
      </w:pPr>
    </w:p>
    <w:p w:rsidR="00A117C8" w:rsidRPr="00C33AD5" w:rsidRDefault="00A117C8" w:rsidP="00B25580">
      <w:pPr>
        <w:spacing w:before="0" w:after="0"/>
        <w:rPr>
          <w:rFonts w:ascii="Calibri" w:hAnsi="Calibri"/>
          <w:b/>
          <w:sz w:val="22"/>
          <w:szCs w:val="22"/>
          <w:lang w:val="en-GB"/>
        </w:rPr>
      </w:pPr>
    </w:p>
    <w:p w:rsidR="00A117C8" w:rsidRPr="00C33AD5" w:rsidRDefault="00A117C8" w:rsidP="00301346">
      <w:pPr>
        <w:spacing w:before="0" w:after="0"/>
        <w:ind w:left="567" w:hanging="567"/>
        <w:rPr>
          <w:rFonts w:ascii="Calibri" w:hAnsi="Calibri"/>
          <w:b/>
          <w:sz w:val="22"/>
          <w:szCs w:val="22"/>
          <w:lang w:val="en-GB"/>
        </w:rPr>
      </w:pPr>
    </w:p>
    <w:p w:rsidR="00A117C8" w:rsidRPr="00C33AD5" w:rsidRDefault="00A117C8" w:rsidP="00EB4039">
      <w:pPr>
        <w:spacing w:before="0" w:after="0"/>
        <w:ind w:left="567" w:hanging="567"/>
        <w:rPr>
          <w:rFonts w:ascii="Calibri" w:hAnsi="Calibri"/>
          <w:b/>
          <w:sz w:val="22"/>
          <w:szCs w:val="22"/>
          <w:lang w:val="en-GB"/>
        </w:rPr>
      </w:pPr>
      <w:r w:rsidRPr="00C33AD5">
        <w:rPr>
          <w:rFonts w:ascii="Calibri" w:hAnsi="Calibri"/>
          <w:b/>
          <w:sz w:val="22"/>
          <w:szCs w:val="22"/>
          <w:lang w:val="en-GB"/>
        </w:rPr>
        <w:t>Column 1-2 should be completed by the Contracting Authority</w:t>
      </w:r>
    </w:p>
    <w:p w:rsidR="00A117C8" w:rsidRPr="00C33AD5" w:rsidRDefault="00A117C8" w:rsidP="00301346">
      <w:pPr>
        <w:spacing w:before="0" w:after="0"/>
        <w:ind w:left="567" w:hanging="567"/>
        <w:rPr>
          <w:rFonts w:ascii="Calibri" w:hAnsi="Calibri"/>
          <w:b/>
          <w:sz w:val="22"/>
          <w:szCs w:val="22"/>
          <w:lang w:val="en-GB"/>
        </w:rPr>
      </w:pPr>
      <w:r w:rsidRPr="00C33AD5">
        <w:rPr>
          <w:rFonts w:ascii="Calibri" w:hAnsi="Calibri"/>
          <w:b/>
          <w:sz w:val="22"/>
          <w:szCs w:val="22"/>
          <w:lang w:val="en-GB"/>
        </w:rPr>
        <w:t>Column 3-4 should be completed by the tenderer</w:t>
      </w:r>
    </w:p>
    <w:p w:rsidR="00A117C8" w:rsidRPr="00C33AD5" w:rsidRDefault="00A117C8" w:rsidP="00301346">
      <w:pPr>
        <w:spacing w:before="0"/>
        <w:rPr>
          <w:rFonts w:ascii="Calibri" w:hAnsi="Calibri"/>
          <w:b/>
          <w:sz w:val="24"/>
          <w:lang w:val="en-GB"/>
        </w:rPr>
      </w:pPr>
      <w:r w:rsidRPr="00C33AD5">
        <w:rPr>
          <w:rFonts w:ascii="Calibri" w:hAnsi="Calibri"/>
          <w:b/>
          <w:sz w:val="22"/>
          <w:szCs w:val="22"/>
          <w:lang w:val="en-GB"/>
        </w:rPr>
        <w:t xml:space="preserve">Column 5 is reserved for the evaluation committee </w:t>
      </w:r>
    </w:p>
    <w:p w:rsidR="00A117C8" w:rsidRPr="00C33AD5" w:rsidRDefault="00A117C8" w:rsidP="00EB4039">
      <w:pPr>
        <w:ind w:left="567" w:hanging="567"/>
        <w:rPr>
          <w:rFonts w:ascii="Calibri" w:hAnsi="Calibri"/>
          <w:sz w:val="22"/>
          <w:szCs w:val="22"/>
          <w:lang w:val="en-GB"/>
        </w:rPr>
      </w:pPr>
      <w:r w:rsidRPr="00C33AD5">
        <w:rPr>
          <w:rFonts w:ascii="Calibri" w:hAnsi="Calibri"/>
          <w:sz w:val="22"/>
          <w:szCs w:val="22"/>
          <w:lang w:val="en-GB"/>
        </w:rPr>
        <w:t>Annex III - the Contractor's technical offer</w:t>
      </w:r>
    </w:p>
    <w:p w:rsidR="00A117C8" w:rsidRPr="00C33AD5" w:rsidRDefault="00A117C8" w:rsidP="00EB4039">
      <w:pPr>
        <w:ind w:left="567" w:hanging="567"/>
        <w:rPr>
          <w:rFonts w:ascii="Calibri" w:hAnsi="Calibri"/>
          <w:sz w:val="22"/>
          <w:szCs w:val="22"/>
          <w:lang w:val="en-GB"/>
        </w:rPr>
      </w:pPr>
    </w:p>
    <w:p w:rsidR="00A117C8" w:rsidRPr="00C33AD5" w:rsidRDefault="00A117C8" w:rsidP="00EB4039">
      <w:pPr>
        <w:ind w:left="567" w:hanging="567"/>
        <w:rPr>
          <w:rFonts w:ascii="Calibri" w:hAnsi="Calibri"/>
          <w:sz w:val="22"/>
          <w:szCs w:val="22"/>
          <w:lang w:val="en-GB"/>
        </w:rPr>
      </w:pPr>
      <w:r w:rsidRPr="00C33AD5">
        <w:rPr>
          <w:rFonts w:ascii="Calibri" w:hAnsi="Calibri"/>
          <w:sz w:val="22"/>
          <w:szCs w:val="22"/>
          <w:lang w:val="en-GB"/>
        </w:rPr>
        <w:t xml:space="preserve">The tenderers are requested to complete the template on the next pages: </w:t>
      </w:r>
    </w:p>
    <w:p w:rsidR="00A117C8" w:rsidRPr="00C33AD5" w:rsidRDefault="00A117C8" w:rsidP="00EB4039">
      <w:pPr>
        <w:numPr>
          <w:ilvl w:val="0"/>
          <w:numId w:val="35"/>
        </w:numPr>
        <w:spacing w:before="0" w:after="0"/>
        <w:jc w:val="both"/>
        <w:rPr>
          <w:rFonts w:ascii="Calibri" w:hAnsi="Calibri"/>
          <w:sz w:val="22"/>
          <w:szCs w:val="22"/>
          <w:lang w:val="en-GB"/>
        </w:rPr>
      </w:pPr>
      <w:r w:rsidRPr="00C33AD5">
        <w:rPr>
          <w:rFonts w:ascii="Calibri" w:hAnsi="Calibri"/>
          <w:sz w:val="22"/>
          <w:szCs w:val="22"/>
          <w:lang w:val="en-GB"/>
        </w:rPr>
        <w:t xml:space="preserve">Column 2 is completed by the Contracting Authority shows the required specifications (not to be modified by the tenderer), </w:t>
      </w:r>
    </w:p>
    <w:p w:rsidR="00A117C8" w:rsidRPr="00C33AD5" w:rsidRDefault="00A117C8" w:rsidP="00EB4039">
      <w:pPr>
        <w:numPr>
          <w:ilvl w:val="0"/>
          <w:numId w:val="35"/>
        </w:numPr>
        <w:spacing w:before="0" w:after="0"/>
        <w:jc w:val="both"/>
        <w:rPr>
          <w:rFonts w:ascii="Calibri" w:hAnsi="Calibri"/>
          <w:sz w:val="22"/>
          <w:szCs w:val="22"/>
          <w:lang w:val="en-GB"/>
        </w:rPr>
      </w:pPr>
      <w:r w:rsidRPr="00C33AD5">
        <w:rPr>
          <w:rFonts w:ascii="Calibri" w:hAnsi="Calibri"/>
          <w:sz w:val="22"/>
          <w:szCs w:val="22"/>
          <w:lang w:val="en-GB"/>
        </w:rPr>
        <w:t xml:space="preserve">Column 3 is to be filled in by the tenderer and must detail what is offered (for example the words “compliant” or “yes” are not sufficient)  </w:t>
      </w:r>
    </w:p>
    <w:p w:rsidR="00A117C8" w:rsidRPr="00C33AD5" w:rsidRDefault="00A117C8" w:rsidP="00EB4039">
      <w:pPr>
        <w:numPr>
          <w:ilvl w:val="0"/>
          <w:numId w:val="35"/>
        </w:numPr>
        <w:spacing w:before="0" w:after="0"/>
        <w:jc w:val="both"/>
        <w:rPr>
          <w:rFonts w:ascii="Calibri" w:hAnsi="Calibri"/>
          <w:sz w:val="22"/>
          <w:szCs w:val="22"/>
          <w:lang w:val="en-GB"/>
        </w:rPr>
      </w:pPr>
      <w:r w:rsidRPr="00C33AD5">
        <w:rPr>
          <w:rFonts w:ascii="Calibri" w:hAnsi="Calibri"/>
          <w:sz w:val="22"/>
          <w:szCs w:val="22"/>
          <w:lang w:val="en-GB"/>
        </w:rPr>
        <w:t>Column 4 allows the tenderer to make comments on its proposed supply and to make eventual references to the documentation</w:t>
      </w:r>
    </w:p>
    <w:p w:rsidR="00A117C8" w:rsidRPr="00C33AD5" w:rsidRDefault="00A117C8" w:rsidP="00EB4039">
      <w:pPr>
        <w:jc w:val="both"/>
        <w:rPr>
          <w:rFonts w:ascii="Calibri" w:hAnsi="Calibri"/>
          <w:sz w:val="22"/>
          <w:szCs w:val="22"/>
          <w:lang w:val="en-GB"/>
        </w:rPr>
      </w:pPr>
      <w:r w:rsidRPr="00C33AD5">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A117C8" w:rsidRPr="00C33AD5" w:rsidRDefault="00A117C8" w:rsidP="00EB4039">
      <w:pPr>
        <w:ind w:left="567" w:hanging="567"/>
        <w:jc w:val="both"/>
        <w:rPr>
          <w:rFonts w:ascii="Calibri" w:hAnsi="Calibri"/>
          <w:sz w:val="22"/>
          <w:szCs w:val="22"/>
          <w:lang w:val="en-GB"/>
        </w:rPr>
      </w:pPr>
      <w:r w:rsidRPr="00C33AD5">
        <w:rPr>
          <w:rFonts w:ascii="Calibri" w:hAnsi="Calibri"/>
          <w:sz w:val="22"/>
          <w:szCs w:val="22"/>
          <w:lang w:val="en-GB"/>
        </w:rPr>
        <w:t>The offer must be clear enough to allow the evaluators to make an easy comparison between the requested specifications and the offered</w:t>
      </w:r>
      <w:r w:rsidRPr="00C33AD5">
        <w:rPr>
          <w:rFonts w:ascii="Calibri" w:hAnsi="Calibri"/>
          <w:b/>
          <w:sz w:val="22"/>
          <w:szCs w:val="22"/>
          <w:lang w:val="en-GB"/>
        </w:rPr>
        <w:t xml:space="preserve"> </w:t>
      </w:r>
      <w:r w:rsidRPr="00C33AD5">
        <w:rPr>
          <w:rFonts w:ascii="Calibri" w:hAnsi="Calibri"/>
          <w:sz w:val="22"/>
          <w:szCs w:val="22"/>
          <w:lang w:val="en-GB"/>
        </w:rPr>
        <w:t>specifications.</w:t>
      </w:r>
    </w:p>
    <w:p w:rsidR="00A117C8" w:rsidRPr="00C33AD5" w:rsidRDefault="00A117C8" w:rsidP="00E338EA">
      <w:pPr>
        <w:spacing w:before="0" w:after="240"/>
        <w:ind w:left="567" w:hanging="567"/>
        <w:jc w:val="both"/>
        <w:rPr>
          <w:rFonts w:ascii="Calibri" w:hAnsi="Calibri"/>
          <w:b/>
          <w:sz w:val="28"/>
          <w:szCs w:val="28"/>
          <w:u w:val="single"/>
          <w:lang w:val="en-GB"/>
        </w:rPr>
      </w:pPr>
      <w:r w:rsidRPr="00C33AD5">
        <w:rPr>
          <w:rFonts w:ascii="Calibri" w:hAnsi="Calibri"/>
          <w:sz w:val="22"/>
          <w:szCs w:val="22"/>
          <w:lang w:val="en-GB"/>
        </w:rPr>
        <w:br w:type="page"/>
      </w:r>
      <w:smartTag w:uri="urn:schemas-microsoft-com:office:smarttags" w:element="place">
        <w:r w:rsidRPr="00C33AD5">
          <w:rPr>
            <w:rFonts w:ascii="Calibri" w:hAnsi="Calibri"/>
            <w:b/>
            <w:bCs/>
            <w:color w:val="000000"/>
            <w:sz w:val="28"/>
            <w:szCs w:val="28"/>
            <w:u w:val="single"/>
            <w:lang w:val="en-GB" w:eastAsia="da-DK"/>
          </w:rPr>
          <w:t>LOT</w:t>
        </w:r>
      </w:smartTag>
      <w:r w:rsidRPr="00C33AD5">
        <w:rPr>
          <w:rFonts w:ascii="Calibri" w:hAnsi="Calibri"/>
          <w:b/>
          <w:bCs/>
          <w:color w:val="000000"/>
          <w:sz w:val="28"/>
          <w:szCs w:val="28"/>
          <w:u w:val="single"/>
          <w:lang w:val="en-GB" w:eastAsia="da-DK"/>
        </w:rPr>
        <w:t xml:space="preserve"> 5: PHYSICAL TESTING EQUIPMENT</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868"/>
        <w:gridCol w:w="4819"/>
        <w:gridCol w:w="4819"/>
        <w:gridCol w:w="2835"/>
        <w:gridCol w:w="1984"/>
      </w:tblGrid>
      <w:tr w:rsidR="00A117C8" w:rsidRPr="00C33AD5" w:rsidTr="007439D2">
        <w:trPr>
          <w:trHeight w:val="879"/>
          <w:tblHeader/>
        </w:trPr>
        <w:tc>
          <w:tcPr>
            <w:tcW w:w="868" w:type="dxa"/>
            <w:shd w:val="clear" w:color="auto" w:fill="C6D9F1"/>
          </w:tcPr>
          <w:p w:rsidR="00A117C8" w:rsidRPr="00C33AD5" w:rsidRDefault="00A117C8" w:rsidP="007439D2">
            <w:pPr>
              <w:spacing w:before="0" w:after="0"/>
              <w:jc w:val="center"/>
              <w:rPr>
                <w:rFonts w:ascii="Calibri" w:hAnsi="Calibri"/>
                <w:b/>
                <w:lang w:val="en-GB"/>
              </w:rPr>
            </w:pPr>
            <w:r w:rsidRPr="00C33AD5">
              <w:rPr>
                <w:rFonts w:ascii="Calibri" w:hAnsi="Calibri"/>
                <w:b/>
                <w:lang w:val="en-GB"/>
              </w:rPr>
              <w:t>1.</w:t>
            </w:r>
          </w:p>
          <w:p w:rsidR="00A117C8" w:rsidRPr="00C33AD5" w:rsidRDefault="00A117C8" w:rsidP="007439D2">
            <w:pPr>
              <w:spacing w:before="0" w:after="0"/>
              <w:jc w:val="center"/>
              <w:rPr>
                <w:rFonts w:ascii="Calibri" w:hAnsi="Calibri"/>
                <w:b/>
                <w:lang w:val="en-GB"/>
              </w:rPr>
            </w:pPr>
            <w:r w:rsidRPr="00C33AD5">
              <w:rPr>
                <w:rFonts w:ascii="Calibri" w:hAnsi="Calibri"/>
                <w:b/>
                <w:lang w:val="en-GB"/>
              </w:rPr>
              <w:t>Item Number</w:t>
            </w:r>
          </w:p>
        </w:tc>
        <w:tc>
          <w:tcPr>
            <w:tcW w:w="4819" w:type="dxa"/>
            <w:shd w:val="clear" w:color="auto" w:fill="C6D9F1"/>
          </w:tcPr>
          <w:p w:rsidR="00A117C8" w:rsidRPr="00C33AD5" w:rsidRDefault="00A117C8" w:rsidP="007439D2">
            <w:pPr>
              <w:spacing w:before="0" w:after="0"/>
              <w:jc w:val="center"/>
              <w:rPr>
                <w:rFonts w:ascii="Calibri" w:hAnsi="Calibri"/>
                <w:b/>
                <w:lang w:val="en-GB"/>
              </w:rPr>
            </w:pPr>
            <w:r w:rsidRPr="00C33AD5">
              <w:rPr>
                <w:rFonts w:ascii="Calibri" w:hAnsi="Calibri"/>
                <w:b/>
                <w:lang w:val="en-GB"/>
              </w:rPr>
              <w:t>2.</w:t>
            </w:r>
          </w:p>
          <w:p w:rsidR="00A117C8" w:rsidRPr="00C33AD5" w:rsidRDefault="00A117C8" w:rsidP="007439D2">
            <w:pPr>
              <w:spacing w:before="0" w:after="0"/>
              <w:jc w:val="center"/>
              <w:rPr>
                <w:rFonts w:ascii="Calibri" w:hAnsi="Calibri"/>
                <w:b/>
                <w:lang w:val="en-GB"/>
              </w:rPr>
            </w:pPr>
            <w:r w:rsidRPr="00C33AD5">
              <w:rPr>
                <w:rFonts w:ascii="Calibri" w:hAnsi="Calibri"/>
                <w:b/>
                <w:lang w:val="en-GB"/>
              </w:rPr>
              <w:t>Specifications Required</w:t>
            </w:r>
          </w:p>
        </w:tc>
        <w:tc>
          <w:tcPr>
            <w:tcW w:w="4819" w:type="dxa"/>
            <w:shd w:val="clear" w:color="auto" w:fill="C6D9F1"/>
          </w:tcPr>
          <w:p w:rsidR="00A117C8" w:rsidRPr="00C33AD5" w:rsidRDefault="00A117C8" w:rsidP="007439D2">
            <w:pPr>
              <w:tabs>
                <w:tab w:val="left" w:pos="729"/>
              </w:tabs>
              <w:spacing w:before="0" w:after="0"/>
              <w:jc w:val="center"/>
              <w:rPr>
                <w:rFonts w:ascii="Calibri" w:hAnsi="Calibri"/>
                <w:b/>
                <w:lang w:val="en-GB"/>
              </w:rPr>
            </w:pPr>
            <w:r w:rsidRPr="00C33AD5">
              <w:rPr>
                <w:rFonts w:ascii="Calibri" w:hAnsi="Calibri"/>
                <w:b/>
                <w:lang w:val="en-GB"/>
              </w:rPr>
              <w:t>3.</w:t>
            </w:r>
          </w:p>
          <w:p w:rsidR="00A117C8" w:rsidRPr="00C33AD5" w:rsidRDefault="00A117C8" w:rsidP="007439D2">
            <w:pPr>
              <w:tabs>
                <w:tab w:val="left" w:pos="729"/>
              </w:tabs>
              <w:spacing w:before="0" w:after="0"/>
              <w:jc w:val="center"/>
              <w:rPr>
                <w:rFonts w:ascii="Calibri" w:hAnsi="Calibri"/>
                <w:b/>
                <w:lang w:val="en-GB"/>
              </w:rPr>
            </w:pPr>
            <w:r w:rsidRPr="00C33AD5">
              <w:rPr>
                <w:rFonts w:ascii="Calibri" w:hAnsi="Calibri"/>
                <w:b/>
                <w:lang w:val="en-GB"/>
              </w:rPr>
              <w:t>Specifications Offered</w:t>
            </w:r>
          </w:p>
        </w:tc>
        <w:tc>
          <w:tcPr>
            <w:tcW w:w="2835" w:type="dxa"/>
            <w:shd w:val="clear" w:color="auto" w:fill="C6D9F1"/>
          </w:tcPr>
          <w:p w:rsidR="00A117C8" w:rsidRPr="00C33AD5" w:rsidRDefault="00A117C8" w:rsidP="007439D2">
            <w:pPr>
              <w:tabs>
                <w:tab w:val="left" w:pos="729"/>
              </w:tabs>
              <w:spacing w:before="0" w:after="0"/>
              <w:jc w:val="center"/>
              <w:rPr>
                <w:rFonts w:ascii="Calibri" w:hAnsi="Calibri"/>
                <w:b/>
                <w:lang w:val="en-GB"/>
              </w:rPr>
            </w:pPr>
            <w:r w:rsidRPr="00C33AD5">
              <w:rPr>
                <w:rFonts w:ascii="Calibri" w:hAnsi="Calibri"/>
                <w:b/>
                <w:lang w:val="en-GB"/>
              </w:rPr>
              <w:t xml:space="preserve">4. </w:t>
            </w:r>
          </w:p>
          <w:p w:rsidR="00A117C8" w:rsidRPr="00C33AD5" w:rsidRDefault="00A117C8" w:rsidP="007439D2">
            <w:pPr>
              <w:tabs>
                <w:tab w:val="left" w:pos="729"/>
              </w:tabs>
              <w:spacing w:before="0" w:after="0"/>
              <w:jc w:val="center"/>
              <w:rPr>
                <w:rFonts w:ascii="Calibri" w:hAnsi="Calibri"/>
                <w:b/>
                <w:lang w:val="en-GB"/>
              </w:rPr>
            </w:pPr>
            <w:r w:rsidRPr="00C33AD5">
              <w:rPr>
                <w:rFonts w:ascii="Calibri" w:hAnsi="Calibri"/>
                <w:b/>
                <w:lang w:val="en-GB"/>
              </w:rPr>
              <w:t xml:space="preserve">Notes, remarks, </w:t>
            </w:r>
            <w:r w:rsidRPr="00C33AD5">
              <w:rPr>
                <w:rFonts w:ascii="Calibri" w:hAnsi="Calibri"/>
                <w:b/>
                <w:lang w:val="en-GB"/>
              </w:rPr>
              <w:br/>
              <w:t>ref to documentation</w:t>
            </w:r>
          </w:p>
        </w:tc>
        <w:tc>
          <w:tcPr>
            <w:tcW w:w="1984" w:type="dxa"/>
            <w:shd w:val="clear" w:color="auto" w:fill="C6D9F1"/>
          </w:tcPr>
          <w:p w:rsidR="00A117C8" w:rsidRPr="00C33AD5" w:rsidRDefault="00A117C8" w:rsidP="007439D2">
            <w:pPr>
              <w:tabs>
                <w:tab w:val="left" w:pos="729"/>
              </w:tabs>
              <w:spacing w:before="0" w:after="0"/>
              <w:jc w:val="center"/>
              <w:rPr>
                <w:rFonts w:ascii="Calibri" w:hAnsi="Calibri"/>
                <w:b/>
                <w:lang w:val="en-GB"/>
              </w:rPr>
            </w:pPr>
            <w:r w:rsidRPr="00C33AD5">
              <w:rPr>
                <w:rFonts w:ascii="Calibri" w:hAnsi="Calibri"/>
                <w:b/>
                <w:lang w:val="en-GB"/>
              </w:rPr>
              <w:t>5.</w:t>
            </w:r>
          </w:p>
          <w:p w:rsidR="00A117C8" w:rsidRPr="00C33AD5" w:rsidRDefault="00A117C8" w:rsidP="007439D2">
            <w:pPr>
              <w:tabs>
                <w:tab w:val="left" w:pos="729"/>
              </w:tabs>
              <w:spacing w:before="0" w:after="0"/>
              <w:jc w:val="center"/>
              <w:rPr>
                <w:rFonts w:ascii="Calibri" w:hAnsi="Calibri"/>
                <w:b/>
                <w:lang w:val="en-GB"/>
              </w:rPr>
            </w:pPr>
            <w:r w:rsidRPr="00C33AD5">
              <w:rPr>
                <w:rFonts w:ascii="Calibri" w:hAnsi="Calibri"/>
                <w:b/>
                <w:lang w:val="en-GB"/>
              </w:rPr>
              <w:t xml:space="preserve">Evaluation Committee’s notes </w:t>
            </w:r>
          </w:p>
        </w:tc>
      </w:tr>
      <w:tr w:rsidR="00A117C8" w:rsidRPr="00C33AD5" w:rsidTr="007439D2">
        <w:tblPrEx>
          <w:tblLook w:val="00A0"/>
        </w:tblPrEx>
        <w:trPr>
          <w:trHeight w:val="300"/>
        </w:trPr>
        <w:tc>
          <w:tcPr>
            <w:tcW w:w="868" w:type="dxa"/>
            <w:noWrap/>
          </w:tcPr>
          <w:p w:rsidR="00A117C8" w:rsidRPr="00C33AD5" w:rsidRDefault="00A117C8" w:rsidP="00B9553D">
            <w:pPr>
              <w:spacing w:before="0" w:after="0"/>
              <w:jc w:val="center"/>
              <w:rPr>
                <w:rFonts w:ascii="Calibri" w:hAnsi="Calibri"/>
                <w:color w:val="000000"/>
                <w:sz w:val="22"/>
                <w:szCs w:val="22"/>
                <w:lang w:val="da-DK" w:eastAsia="da-DK"/>
              </w:rPr>
            </w:pPr>
            <w:r w:rsidRPr="00C33AD5">
              <w:rPr>
                <w:rFonts w:ascii="Calibri" w:hAnsi="Calibri"/>
                <w:color w:val="000000"/>
                <w:sz w:val="22"/>
                <w:szCs w:val="22"/>
                <w:lang w:val="da-DK" w:eastAsia="da-DK"/>
              </w:rPr>
              <w:t>124</w:t>
            </w:r>
          </w:p>
        </w:tc>
        <w:tc>
          <w:tcPr>
            <w:tcW w:w="4819" w:type="dxa"/>
            <w:noWrap/>
          </w:tcPr>
          <w:p w:rsidR="00A117C8" w:rsidRPr="00C33AD5" w:rsidRDefault="00A117C8" w:rsidP="00B9553D">
            <w:pPr>
              <w:spacing w:before="0" w:after="0"/>
              <w:rPr>
                <w:rFonts w:ascii="Calibri" w:hAnsi="Calibri"/>
                <w:color w:val="000000"/>
                <w:sz w:val="22"/>
                <w:szCs w:val="22"/>
                <w:lang w:val="en-US" w:eastAsia="da-DK"/>
              </w:rPr>
            </w:pPr>
            <w:r w:rsidRPr="00C33AD5">
              <w:rPr>
                <w:rFonts w:ascii="Calibri" w:hAnsi="Calibri"/>
                <w:b/>
                <w:color w:val="000000"/>
                <w:sz w:val="22"/>
                <w:szCs w:val="22"/>
                <w:lang w:val="en-US" w:eastAsia="da-DK"/>
              </w:rPr>
              <w:t>Plastic pipe testing machine</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GB" w:eastAsia="da-DK"/>
              </w:rPr>
              <w:t>Suitable</w:t>
            </w:r>
            <w:r w:rsidRPr="00C33AD5">
              <w:rPr>
                <w:rFonts w:ascii="Calibri" w:hAnsi="Calibri"/>
                <w:color w:val="000000"/>
                <w:sz w:val="22"/>
                <w:szCs w:val="22"/>
                <w:lang w:val="en-US" w:eastAsia="da-DK"/>
              </w:rPr>
              <w:t xml:space="preserve"> for testing all kinds of liquid transportation with Plastic Pipes and Pipe Static Hydraulic Blasting Trail (including U-series PVC Pipes, PE Pipes, PE Gas Pipes, Pressure vessels etc.)</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Simultaneously on multiple tube specimens under different pressure test, should not interfere with each other.</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Automatic alarm and automatically shut off when sample raptures.</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smartTag w:uri="urn:schemas-microsoft-com:office:smarttags" w:element="place">
              <w:smartTag w:uri="urn:schemas-microsoft-com:office:smarttags" w:element="PlaceName">
                <w:r w:rsidRPr="00C33AD5">
                  <w:rPr>
                    <w:rFonts w:ascii="Calibri" w:hAnsi="Calibri"/>
                    <w:color w:val="000000"/>
                    <w:sz w:val="22"/>
                    <w:szCs w:val="22"/>
                    <w:lang w:val="en-US" w:eastAsia="da-DK"/>
                  </w:rPr>
                  <w:t>Pressure</w:t>
                </w:r>
              </w:smartTag>
              <w:r w:rsidRPr="00C33AD5">
                <w:rPr>
                  <w:rFonts w:ascii="Calibri" w:hAnsi="Calibri"/>
                  <w:color w:val="000000"/>
                  <w:sz w:val="22"/>
                  <w:szCs w:val="22"/>
                  <w:lang w:val="en-US" w:eastAsia="da-DK"/>
                </w:rPr>
                <w:t xml:space="preserve"> </w:t>
              </w:r>
              <w:smartTag w:uri="urn:schemas-microsoft-com:office:smarttags" w:element="PlaceType">
                <w:r w:rsidRPr="00C33AD5">
                  <w:rPr>
                    <w:rFonts w:ascii="Calibri" w:hAnsi="Calibri"/>
                    <w:color w:val="000000"/>
                    <w:sz w:val="22"/>
                    <w:szCs w:val="22"/>
                    <w:lang w:val="en-US" w:eastAsia="da-DK"/>
                  </w:rPr>
                  <w:t>Range</w:t>
                </w:r>
              </w:smartTag>
            </w:smartTag>
            <w:r w:rsidRPr="00C33AD5">
              <w:rPr>
                <w:rFonts w:ascii="Calibri" w:hAnsi="Calibri"/>
                <w:color w:val="000000"/>
                <w:sz w:val="22"/>
                <w:szCs w:val="22"/>
                <w:lang w:val="en-US" w:eastAsia="da-DK"/>
              </w:rPr>
              <w:t>: 0.6 MPa – 10MPa (any setting)</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Pressure Resolution: ±0.01MPa</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Pressure Control Precision: +2%, -1%</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smartTag w:uri="urn:schemas-microsoft-com:office:smarttags" w:element="place">
              <w:smartTag w:uri="urn:schemas-microsoft-com:office:smarttags" w:element="PlaceName">
                <w:r w:rsidRPr="00C33AD5">
                  <w:rPr>
                    <w:rFonts w:ascii="Calibri" w:hAnsi="Calibri"/>
                    <w:color w:val="000000"/>
                    <w:sz w:val="22"/>
                    <w:szCs w:val="22"/>
                    <w:lang w:val="en-US" w:eastAsia="da-DK"/>
                  </w:rPr>
                  <w:t>Timing</w:t>
                </w:r>
              </w:smartTag>
              <w:r w:rsidRPr="00C33AD5">
                <w:rPr>
                  <w:rFonts w:ascii="Calibri" w:hAnsi="Calibri"/>
                  <w:color w:val="000000"/>
                  <w:sz w:val="22"/>
                  <w:szCs w:val="22"/>
                  <w:lang w:val="en-US" w:eastAsia="da-DK"/>
                </w:rPr>
                <w:t xml:space="preserve"> </w:t>
              </w:r>
              <w:smartTag w:uri="urn:schemas-microsoft-com:office:smarttags" w:element="PlaceName">
                <w:r w:rsidRPr="00C33AD5">
                  <w:rPr>
                    <w:rFonts w:ascii="Calibri" w:hAnsi="Calibri"/>
                    <w:color w:val="000000"/>
                    <w:sz w:val="22"/>
                    <w:szCs w:val="22"/>
                    <w:lang w:val="en-US" w:eastAsia="da-DK"/>
                  </w:rPr>
                  <w:t>Show</w:t>
                </w:r>
              </w:smartTag>
              <w:r w:rsidRPr="00C33AD5">
                <w:rPr>
                  <w:rFonts w:ascii="Calibri" w:hAnsi="Calibri"/>
                  <w:color w:val="000000"/>
                  <w:sz w:val="22"/>
                  <w:szCs w:val="22"/>
                  <w:lang w:val="en-US" w:eastAsia="da-DK"/>
                </w:rPr>
                <w:t xml:space="preserve"> </w:t>
              </w:r>
              <w:smartTag w:uri="urn:schemas-microsoft-com:office:smarttags" w:element="PlaceType">
                <w:r w:rsidRPr="00C33AD5">
                  <w:rPr>
                    <w:rFonts w:ascii="Calibri" w:hAnsi="Calibri"/>
                    <w:color w:val="000000"/>
                    <w:sz w:val="22"/>
                    <w:szCs w:val="22"/>
                    <w:lang w:val="en-US" w:eastAsia="da-DK"/>
                  </w:rPr>
                  <w:t>Range</w:t>
                </w:r>
              </w:smartTag>
            </w:smartTag>
            <w:r w:rsidRPr="00C33AD5">
              <w:rPr>
                <w:rFonts w:ascii="Calibri" w:hAnsi="Calibri"/>
                <w:color w:val="000000"/>
                <w:sz w:val="22"/>
                <w:szCs w:val="22"/>
                <w:lang w:val="en-US" w:eastAsia="da-DK"/>
              </w:rPr>
              <w:t>: 0 – 999h</w:t>
            </w:r>
          </w:p>
          <w:p w:rsidR="00A117C8" w:rsidRPr="00C33AD5" w:rsidRDefault="00A117C8" w:rsidP="00B9553D">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Timing Precision: 1%</w:t>
            </w:r>
          </w:p>
          <w:p w:rsidR="00A117C8" w:rsidRPr="00C33AD5" w:rsidRDefault="00A117C8" w:rsidP="00A23CA3">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Timing range: 1 min – 1000h</w:t>
            </w:r>
          </w:p>
          <w:p w:rsidR="00A117C8" w:rsidRPr="00C33AD5" w:rsidRDefault="00A117C8" w:rsidP="00260D64">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Timing Accuracy: ±0.1%</w:t>
            </w:r>
          </w:p>
          <w:p w:rsidR="00A117C8" w:rsidRPr="00C33AD5" w:rsidRDefault="00A117C8" w:rsidP="00260D64">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Number of sample:5</w:t>
            </w:r>
          </w:p>
          <w:p w:rsidR="00A117C8" w:rsidRPr="00C33AD5" w:rsidRDefault="00A117C8" w:rsidP="00260D64">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Dimension of the Test Piece: Suitable for diameter Ø14 – Ø800 mm</w:t>
            </w:r>
          </w:p>
          <w:p w:rsidR="00A117C8" w:rsidRPr="00C33AD5" w:rsidRDefault="00A117C8" w:rsidP="00260D64">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Testing tank:</w:t>
            </w:r>
          </w:p>
          <w:p w:rsidR="00A117C8" w:rsidRPr="00C33AD5" w:rsidRDefault="00A117C8" w:rsidP="00260D64">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 xml:space="preserve">Inside </w:t>
            </w:r>
            <w:r w:rsidRPr="00C33AD5">
              <w:rPr>
                <w:rFonts w:ascii="Calibri" w:hAnsi="Calibri"/>
                <w:color w:val="000000"/>
                <w:sz w:val="22"/>
                <w:szCs w:val="22"/>
                <w:lang w:val="en-GB" w:eastAsia="da-DK"/>
              </w:rPr>
              <w:t>Dimension</w:t>
            </w:r>
            <w:r w:rsidRPr="00C33AD5">
              <w:rPr>
                <w:rFonts w:ascii="Calibri" w:hAnsi="Calibri"/>
                <w:color w:val="000000"/>
                <w:sz w:val="22"/>
                <w:szCs w:val="22"/>
                <w:lang w:val="en-US" w:eastAsia="da-DK"/>
              </w:rPr>
              <w:t xml:space="preserve">: Approx 1500 x 1000 x 1300 mm </w:t>
            </w:r>
          </w:p>
          <w:p w:rsidR="00A117C8" w:rsidRPr="00C33AD5" w:rsidRDefault="00A117C8" w:rsidP="00260D64">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Temperature control range: ambient – 95°C</w:t>
            </w:r>
          </w:p>
          <w:p w:rsidR="00A117C8" w:rsidRPr="00C33AD5" w:rsidRDefault="00A117C8" w:rsidP="00260D64">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Constant Temperature Accuracy: ±1°C</w:t>
            </w:r>
          </w:p>
          <w:p w:rsidR="00A117C8" w:rsidRPr="00C33AD5" w:rsidRDefault="00A117C8" w:rsidP="00260D64">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Temperature Gradient: ±1°C</w:t>
            </w:r>
          </w:p>
          <w:p w:rsidR="00A117C8" w:rsidRPr="00C33AD5" w:rsidRDefault="00A117C8" w:rsidP="00260D64">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Jigs (end caps) in pairs</w:t>
            </w:r>
          </w:p>
          <w:p w:rsidR="00A117C8" w:rsidRPr="00C33AD5" w:rsidRDefault="00A117C8" w:rsidP="00B574D2">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Ø32, Ø40, Ø50, Ø63, Ø75, Ø90, Ø110, Ø160, Ø225, Ø315, &amp; Ø400 mm</w:t>
            </w:r>
          </w:p>
        </w:tc>
        <w:tc>
          <w:tcPr>
            <w:tcW w:w="4819" w:type="dxa"/>
          </w:tcPr>
          <w:p w:rsidR="00A117C8" w:rsidRPr="00C33AD5" w:rsidRDefault="00A117C8" w:rsidP="007439D2">
            <w:pPr>
              <w:spacing w:before="0" w:after="0"/>
              <w:rPr>
                <w:rFonts w:ascii="Calibri" w:hAnsi="Calibri"/>
                <w:b/>
                <w:bCs/>
                <w:color w:val="000000"/>
                <w:lang w:val="en-GB" w:eastAsia="da-DK"/>
              </w:rPr>
            </w:pPr>
          </w:p>
        </w:tc>
        <w:tc>
          <w:tcPr>
            <w:tcW w:w="2835" w:type="dxa"/>
          </w:tcPr>
          <w:p w:rsidR="00A117C8" w:rsidRPr="00C33AD5" w:rsidRDefault="00A117C8" w:rsidP="007439D2">
            <w:pPr>
              <w:spacing w:before="0" w:after="0"/>
              <w:rPr>
                <w:rFonts w:ascii="Calibri" w:hAnsi="Calibri"/>
                <w:b/>
                <w:bCs/>
                <w:color w:val="000000"/>
                <w:lang w:val="en-GB" w:eastAsia="da-DK"/>
              </w:rPr>
            </w:pPr>
          </w:p>
        </w:tc>
        <w:tc>
          <w:tcPr>
            <w:tcW w:w="1984" w:type="dxa"/>
          </w:tcPr>
          <w:p w:rsidR="00A117C8" w:rsidRPr="00C33AD5" w:rsidRDefault="00A117C8" w:rsidP="007439D2">
            <w:pPr>
              <w:spacing w:before="0" w:after="0"/>
              <w:rPr>
                <w:rFonts w:ascii="Calibri" w:hAnsi="Calibri"/>
                <w:b/>
                <w:bCs/>
                <w:color w:val="000000"/>
                <w:lang w:val="en-GB" w:eastAsia="da-DK"/>
              </w:rPr>
            </w:pPr>
          </w:p>
        </w:tc>
      </w:tr>
      <w:tr w:rsidR="00A117C8" w:rsidRPr="007F53D1" w:rsidTr="00F52203">
        <w:tblPrEx>
          <w:tblLook w:val="00A0"/>
        </w:tblPrEx>
        <w:trPr>
          <w:trHeight w:val="300"/>
        </w:trPr>
        <w:tc>
          <w:tcPr>
            <w:tcW w:w="868" w:type="dxa"/>
            <w:noWrap/>
          </w:tcPr>
          <w:p w:rsidR="00A117C8" w:rsidRPr="00C33AD5" w:rsidRDefault="00A117C8" w:rsidP="004F559B">
            <w:pPr>
              <w:spacing w:before="0" w:after="0"/>
              <w:jc w:val="center"/>
              <w:rPr>
                <w:rFonts w:ascii="Calibri" w:hAnsi="Calibri"/>
                <w:color w:val="000000"/>
                <w:sz w:val="22"/>
                <w:szCs w:val="22"/>
                <w:lang w:val="da-DK" w:eastAsia="da-DK"/>
              </w:rPr>
            </w:pPr>
            <w:r w:rsidRPr="00C33AD5">
              <w:rPr>
                <w:rFonts w:ascii="Calibri" w:hAnsi="Calibri"/>
                <w:color w:val="000000"/>
                <w:sz w:val="22"/>
                <w:szCs w:val="22"/>
                <w:lang w:val="da-DK" w:eastAsia="da-DK"/>
              </w:rPr>
              <w:t>125</w:t>
            </w:r>
          </w:p>
        </w:tc>
        <w:tc>
          <w:tcPr>
            <w:tcW w:w="4819" w:type="dxa"/>
            <w:noWrap/>
          </w:tcPr>
          <w:p w:rsidR="00A117C8" w:rsidRPr="00C33AD5" w:rsidRDefault="00A117C8" w:rsidP="004F559B">
            <w:pPr>
              <w:spacing w:before="0" w:after="0"/>
              <w:rPr>
                <w:rFonts w:ascii="Calibri" w:hAnsi="Calibri"/>
                <w:b/>
                <w:color w:val="000000"/>
                <w:sz w:val="22"/>
                <w:szCs w:val="22"/>
                <w:lang w:val="en-US" w:eastAsia="da-DK"/>
              </w:rPr>
            </w:pPr>
            <w:r w:rsidRPr="00C33AD5">
              <w:rPr>
                <w:rFonts w:ascii="Calibri" w:hAnsi="Calibri"/>
                <w:b/>
                <w:color w:val="000000"/>
                <w:sz w:val="22"/>
                <w:szCs w:val="22"/>
                <w:lang w:val="en-US" w:eastAsia="da-DK"/>
              </w:rPr>
              <w:t>Tensile strength testing machine</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Test/Jog Speeds: 0.001 – 500 mm per minute at force up to 25 KN and to 250 mm per minute up to the full 50KN capacity of the load frame.</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Return speeds: 0.001 – 500mm per minute.</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 xml:space="preserve">Test Clearances: </w:t>
            </w:r>
          </w:p>
          <w:p w:rsidR="00A117C8" w:rsidRPr="00C33AD5" w:rsidRDefault="00A117C8" w:rsidP="00B87B01">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Vertical clearance to 1100 mm with any tooling and a horizontal clearance of 405 mm between the columns, approximately.</w:t>
            </w:r>
          </w:p>
        </w:tc>
        <w:tc>
          <w:tcPr>
            <w:tcW w:w="4819" w:type="dxa"/>
          </w:tcPr>
          <w:p w:rsidR="00A117C8" w:rsidRPr="00C33AD5" w:rsidRDefault="00A117C8" w:rsidP="007439D2">
            <w:pPr>
              <w:spacing w:before="0" w:after="0"/>
              <w:rPr>
                <w:rFonts w:ascii="Calibri" w:hAnsi="Calibri"/>
                <w:b/>
                <w:bCs/>
                <w:color w:val="000000"/>
                <w:lang w:val="en-GB" w:eastAsia="da-DK"/>
              </w:rPr>
            </w:pPr>
          </w:p>
        </w:tc>
        <w:tc>
          <w:tcPr>
            <w:tcW w:w="2835" w:type="dxa"/>
          </w:tcPr>
          <w:p w:rsidR="00A117C8" w:rsidRPr="00C33AD5" w:rsidRDefault="00A117C8" w:rsidP="007439D2">
            <w:pPr>
              <w:spacing w:before="0" w:after="0"/>
              <w:rPr>
                <w:rFonts w:ascii="Calibri" w:hAnsi="Calibri"/>
                <w:b/>
                <w:bCs/>
                <w:color w:val="000000"/>
                <w:lang w:val="en-GB" w:eastAsia="da-DK"/>
              </w:rPr>
            </w:pPr>
          </w:p>
        </w:tc>
        <w:tc>
          <w:tcPr>
            <w:tcW w:w="1984" w:type="dxa"/>
          </w:tcPr>
          <w:p w:rsidR="00A117C8" w:rsidRPr="00C33AD5" w:rsidRDefault="00A117C8" w:rsidP="007439D2">
            <w:pPr>
              <w:spacing w:before="0" w:after="0"/>
              <w:rPr>
                <w:rFonts w:ascii="Calibri" w:hAnsi="Calibri"/>
                <w:b/>
                <w:bCs/>
                <w:color w:val="000000"/>
                <w:lang w:val="en-GB" w:eastAsia="da-DK"/>
              </w:rPr>
            </w:pPr>
          </w:p>
        </w:tc>
      </w:tr>
      <w:tr w:rsidR="00A117C8" w:rsidRPr="007F53D1" w:rsidTr="00F52203">
        <w:tblPrEx>
          <w:tblLook w:val="00A0"/>
        </w:tblPrEx>
        <w:trPr>
          <w:trHeight w:val="300"/>
        </w:trPr>
        <w:tc>
          <w:tcPr>
            <w:tcW w:w="868" w:type="dxa"/>
            <w:noWrap/>
          </w:tcPr>
          <w:p w:rsidR="00A117C8" w:rsidRPr="00C33AD5" w:rsidRDefault="00A117C8" w:rsidP="004F559B">
            <w:pPr>
              <w:spacing w:before="0" w:after="0"/>
              <w:jc w:val="center"/>
              <w:rPr>
                <w:rFonts w:ascii="Calibri" w:hAnsi="Calibri"/>
                <w:color w:val="000000"/>
                <w:sz w:val="22"/>
                <w:szCs w:val="22"/>
                <w:lang w:val="da-DK" w:eastAsia="da-DK"/>
              </w:rPr>
            </w:pPr>
            <w:r w:rsidRPr="00C33AD5">
              <w:rPr>
                <w:rFonts w:ascii="Calibri" w:hAnsi="Calibri"/>
                <w:color w:val="000000"/>
                <w:sz w:val="22"/>
                <w:szCs w:val="22"/>
                <w:lang w:val="da-DK" w:eastAsia="da-DK"/>
              </w:rPr>
              <w:t>126</w:t>
            </w:r>
          </w:p>
        </w:tc>
        <w:tc>
          <w:tcPr>
            <w:tcW w:w="4819" w:type="dxa"/>
            <w:noWrap/>
          </w:tcPr>
          <w:p w:rsidR="00A117C8" w:rsidRPr="00C33AD5" w:rsidRDefault="00A117C8" w:rsidP="004F559B">
            <w:pPr>
              <w:spacing w:before="0" w:after="0"/>
              <w:rPr>
                <w:rFonts w:ascii="Calibri" w:hAnsi="Calibri"/>
                <w:b/>
                <w:color w:val="000000"/>
                <w:sz w:val="22"/>
                <w:szCs w:val="22"/>
                <w:lang w:val="en-US" w:eastAsia="da-DK"/>
              </w:rPr>
            </w:pPr>
            <w:r w:rsidRPr="00C33AD5">
              <w:rPr>
                <w:rFonts w:ascii="Calibri" w:hAnsi="Calibri"/>
                <w:b/>
                <w:color w:val="000000"/>
                <w:sz w:val="22"/>
                <w:szCs w:val="22"/>
                <w:lang w:val="en-US" w:eastAsia="da-DK"/>
              </w:rPr>
              <w:t>Pensky-Martens Closed Cup Flash Point Apparatus</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 xml:space="preserve">An automated flash point tester capable in fulfilling the test method ASTM-D93. </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This must come with a sample changer for at least 8(eight) test cups.</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 xml:space="preserve">Automatically controlled ignition, stirring speed and flash detection. </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Working temperature range: ambient to 400°C.</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The cooling /cool down time between tests should not exceed 10 (ten) minutes</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There should be an in-built safety measure for fire and over-heating.</w:t>
            </w:r>
          </w:p>
        </w:tc>
        <w:tc>
          <w:tcPr>
            <w:tcW w:w="4819" w:type="dxa"/>
          </w:tcPr>
          <w:p w:rsidR="00A117C8" w:rsidRPr="00C33AD5" w:rsidRDefault="00A117C8" w:rsidP="007439D2">
            <w:pPr>
              <w:spacing w:before="0" w:after="0"/>
              <w:rPr>
                <w:rFonts w:ascii="Calibri" w:hAnsi="Calibri"/>
                <w:b/>
                <w:bCs/>
                <w:color w:val="000000"/>
                <w:lang w:val="en-GB" w:eastAsia="da-DK"/>
              </w:rPr>
            </w:pPr>
          </w:p>
        </w:tc>
        <w:tc>
          <w:tcPr>
            <w:tcW w:w="2835" w:type="dxa"/>
          </w:tcPr>
          <w:p w:rsidR="00A117C8" w:rsidRPr="00C33AD5" w:rsidRDefault="00A117C8" w:rsidP="007439D2">
            <w:pPr>
              <w:spacing w:before="0" w:after="0"/>
              <w:rPr>
                <w:rFonts w:ascii="Calibri" w:hAnsi="Calibri"/>
                <w:b/>
                <w:bCs/>
                <w:color w:val="000000"/>
                <w:lang w:val="en-GB" w:eastAsia="da-DK"/>
              </w:rPr>
            </w:pPr>
          </w:p>
        </w:tc>
        <w:tc>
          <w:tcPr>
            <w:tcW w:w="1984" w:type="dxa"/>
          </w:tcPr>
          <w:p w:rsidR="00A117C8" w:rsidRPr="00C33AD5" w:rsidRDefault="00A117C8" w:rsidP="007439D2">
            <w:pPr>
              <w:spacing w:before="0" w:after="0"/>
              <w:rPr>
                <w:rFonts w:ascii="Calibri" w:hAnsi="Calibri"/>
                <w:b/>
                <w:bCs/>
                <w:color w:val="000000"/>
                <w:lang w:val="en-GB" w:eastAsia="da-DK"/>
              </w:rPr>
            </w:pPr>
          </w:p>
        </w:tc>
      </w:tr>
      <w:tr w:rsidR="00A117C8" w:rsidRPr="007F53D1" w:rsidTr="00107A3F">
        <w:tblPrEx>
          <w:tblLook w:val="00A0"/>
        </w:tblPrEx>
        <w:trPr>
          <w:trHeight w:val="300"/>
        </w:trPr>
        <w:tc>
          <w:tcPr>
            <w:tcW w:w="868" w:type="dxa"/>
            <w:noWrap/>
          </w:tcPr>
          <w:p w:rsidR="00A117C8" w:rsidRPr="00C33AD5" w:rsidRDefault="00A117C8" w:rsidP="009C2C05">
            <w:pPr>
              <w:spacing w:before="0" w:after="0"/>
              <w:jc w:val="center"/>
              <w:rPr>
                <w:rFonts w:ascii="Calibri" w:hAnsi="Calibri"/>
                <w:color w:val="000000"/>
                <w:sz w:val="22"/>
                <w:szCs w:val="22"/>
                <w:lang w:val="da-DK" w:eastAsia="da-DK"/>
              </w:rPr>
            </w:pPr>
            <w:r w:rsidRPr="00C33AD5">
              <w:rPr>
                <w:rFonts w:ascii="Calibri" w:hAnsi="Calibri"/>
                <w:color w:val="000000"/>
                <w:sz w:val="22"/>
                <w:szCs w:val="22"/>
                <w:lang w:val="da-DK" w:eastAsia="da-DK"/>
              </w:rPr>
              <w:t>127</w:t>
            </w:r>
          </w:p>
        </w:tc>
        <w:tc>
          <w:tcPr>
            <w:tcW w:w="4819" w:type="dxa"/>
            <w:noWrap/>
          </w:tcPr>
          <w:p w:rsidR="00A117C8" w:rsidRPr="00C33AD5" w:rsidRDefault="00A117C8" w:rsidP="009C2C05">
            <w:pPr>
              <w:spacing w:before="0" w:after="0"/>
              <w:rPr>
                <w:rFonts w:ascii="Calibri" w:hAnsi="Calibri"/>
                <w:b/>
                <w:color w:val="000000"/>
                <w:sz w:val="22"/>
                <w:szCs w:val="22"/>
                <w:lang w:val="en-US" w:eastAsia="da-DK"/>
              </w:rPr>
            </w:pPr>
            <w:smartTag w:uri="urn:schemas-microsoft-com:office:smarttags" w:element="place">
              <w:smartTag w:uri="urn:schemas-microsoft-com:office:smarttags" w:element="City">
                <w:r w:rsidRPr="00C33AD5">
                  <w:rPr>
                    <w:rFonts w:ascii="Calibri" w:hAnsi="Calibri"/>
                    <w:b/>
                    <w:color w:val="000000"/>
                    <w:sz w:val="22"/>
                    <w:szCs w:val="22"/>
                    <w:lang w:val="en-US" w:eastAsia="da-DK"/>
                  </w:rPr>
                  <w:t>Cleveland</w:t>
                </w:r>
              </w:smartTag>
            </w:smartTag>
            <w:r w:rsidRPr="00C33AD5">
              <w:rPr>
                <w:rFonts w:ascii="Calibri" w:hAnsi="Calibri"/>
                <w:b/>
                <w:color w:val="000000"/>
                <w:sz w:val="22"/>
                <w:szCs w:val="22"/>
                <w:lang w:val="en-US" w:eastAsia="da-DK"/>
              </w:rPr>
              <w:t xml:space="preserve"> Open Cup Flash Point Apparatus</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An automated flash point tester capable of fulfilling the test method ASTM-D92.</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Automatic controlled stirrer, ignition and flash detector</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Operating temperature range from ambient to 400°C.</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The cooling /cool down time between tests should not exceed 10 (ten) minutes</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There should be an in-built safety measure for fire and over-heating.</w:t>
            </w:r>
          </w:p>
        </w:tc>
        <w:tc>
          <w:tcPr>
            <w:tcW w:w="4819" w:type="dxa"/>
          </w:tcPr>
          <w:p w:rsidR="00A117C8" w:rsidRPr="00C33AD5" w:rsidRDefault="00A117C8" w:rsidP="007439D2">
            <w:pPr>
              <w:spacing w:before="0" w:after="0"/>
              <w:rPr>
                <w:rFonts w:ascii="Calibri" w:hAnsi="Calibri"/>
                <w:b/>
                <w:bCs/>
                <w:color w:val="000000"/>
                <w:lang w:val="en-GB" w:eastAsia="da-DK"/>
              </w:rPr>
            </w:pPr>
          </w:p>
        </w:tc>
        <w:tc>
          <w:tcPr>
            <w:tcW w:w="2835" w:type="dxa"/>
          </w:tcPr>
          <w:p w:rsidR="00A117C8" w:rsidRPr="00C33AD5" w:rsidRDefault="00A117C8" w:rsidP="007439D2">
            <w:pPr>
              <w:spacing w:before="0" w:after="0"/>
              <w:rPr>
                <w:rFonts w:ascii="Calibri" w:hAnsi="Calibri"/>
                <w:b/>
                <w:bCs/>
                <w:color w:val="000000"/>
                <w:lang w:val="en-GB" w:eastAsia="da-DK"/>
              </w:rPr>
            </w:pPr>
          </w:p>
        </w:tc>
        <w:tc>
          <w:tcPr>
            <w:tcW w:w="1984" w:type="dxa"/>
          </w:tcPr>
          <w:p w:rsidR="00A117C8" w:rsidRPr="00C33AD5" w:rsidRDefault="00A117C8" w:rsidP="007439D2">
            <w:pPr>
              <w:spacing w:before="0" w:after="0"/>
              <w:rPr>
                <w:rFonts w:ascii="Calibri" w:hAnsi="Calibri"/>
                <w:b/>
                <w:bCs/>
                <w:color w:val="000000"/>
                <w:lang w:val="en-GB" w:eastAsia="da-DK"/>
              </w:rPr>
            </w:pPr>
          </w:p>
        </w:tc>
      </w:tr>
      <w:tr w:rsidR="00A117C8" w:rsidRPr="007F53D1" w:rsidTr="007439D2">
        <w:tblPrEx>
          <w:tblLook w:val="00A0"/>
        </w:tblPrEx>
        <w:trPr>
          <w:trHeight w:val="300"/>
        </w:trPr>
        <w:tc>
          <w:tcPr>
            <w:tcW w:w="868" w:type="dxa"/>
            <w:noWrap/>
          </w:tcPr>
          <w:p w:rsidR="00A117C8" w:rsidRPr="00C33AD5" w:rsidRDefault="00A117C8" w:rsidP="004F559B">
            <w:pPr>
              <w:spacing w:before="0" w:after="0"/>
              <w:jc w:val="center"/>
              <w:rPr>
                <w:rFonts w:ascii="Calibri" w:hAnsi="Calibri"/>
                <w:color w:val="000000"/>
                <w:sz w:val="22"/>
                <w:szCs w:val="22"/>
                <w:lang w:val="da-DK" w:eastAsia="da-DK"/>
              </w:rPr>
            </w:pPr>
            <w:r w:rsidRPr="00C33AD5">
              <w:rPr>
                <w:rFonts w:ascii="Calibri" w:hAnsi="Calibri"/>
                <w:color w:val="000000"/>
                <w:sz w:val="22"/>
                <w:szCs w:val="22"/>
                <w:lang w:val="da-DK" w:eastAsia="da-DK"/>
              </w:rPr>
              <w:t>128</w:t>
            </w:r>
          </w:p>
        </w:tc>
        <w:tc>
          <w:tcPr>
            <w:tcW w:w="4819" w:type="dxa"/>
            <w:noWrap/>
          </w:tcPr>
          <w:p w:rsidR="00A117C8" w:rsidRPr="00C33AD5" w:rsidRDefault="00A117C8" w:rsidP="004F559B">
            <w:pPr>
              <w:spacing w:before="0" w:after="0"/>
              <w:rPr>
                <w:rFonts w:ascii="Calibri" w:hAnsi="Calibri"/>
                <w:color w:val="000000"/>
                <w:sz w:val="22"/>
                <w:szCs w:val="22"/>
                <w:lang w:val="en-US" w:eastAsia="da-DK"/>
              </w:rPr>
            </w:pPr>
            <w:r w:rsidRPr="00C33AD5">
              <w:rPr>
                <w:rFonts w:ascii="Calibri" w:hAnsi="Calibri"/>
                <w:b/>
                <w:color w:val="000000"/>
                <w:sz w:val="22"/>
                <w:szCs w:val="22"/>
                <w:lang w:val="en-US" w:eastAsia="da-DK"/>
              </w:rPr>
              <w:t>Distillation unit for testing fuels</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Stand-alone unit, fully automated in operation and complying with ASTMD86 and ASTMD1160.</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 xml:space="preserve">Independent temperature control of distillation flask, condenser and receiver. </w:t>
            </w:r>
          </w:p>
          <w:p w:rsidR="00A117C8" w:rsidRPr="00C33AD5" w:rsidRDefault="00A117C8" w:rsidP="009C2C05">
            <w:pPr>
              <w:numPr>
                <w:ilvl w:val="0"/>
                <w:numId w:val="39"/>
              </w:numPr>
              <w:spacing w:before="0" w:after="0"/>
              <w:ind w:left="158" w:hanging="158"/>
              <w:rPr>
                <w:rFonts w:ascii="Calibri" w:hAnsi="Calibri"/>
                <w:color w:val="000000"/>
                <w:sz w:val="22"/>
                <w:szCs w:val="22"/>
                <w:lang w:val="en-US" w:eastAsia="da-DK"/>
              </w:rPr>
            </w:pPr>
            <w:r w:rsidRPr="00C33AD5">
              <w:rPr>
                <w:rFonts w:ascii="Calibri" w:hAnsi="Calibri"/>
                <w:color w:val="000000"/>
                <w:sz w:val="22"/>
                <w:szCs w:val="22"/>
                <w:lang w:val="en-US" w:eastAsia="da-DK"/>
              </w:rPr>
              <w:t>It should not use refrigerants / coolants but with a Peltier cell cooling.</w:t>
            </w:r>
          </w:p>
        </w:tc>
        <w:tc>
          <w:tcPr>
            <w:tcW w:w="4819" w:type="dxa"/>
          </w:tcPr>
          <w:p w:rsidR="00A117C8" w:rsidRPr="00C33AD5" w:rsidRDefault="00A117C8" w:rsidP="007439D2">
            <w:pPr>
              <w:spacing w:before="0" w:after="0"/>
              <w:rPr>
                <w:rFonts w:ascii="Calibri" w:hAnsi="Calibri"/>
                <w:b/>
                <w:bCs/>
                <w:color w:val="000000"/>
                <w:lang w:val="en-GB" w:eastAsia="da-DK"/>
              </w:rPr>
            </w:pPr>
          </w:p>
        </w:tc>
        <w:tc>
          <w:tcPr>
            <w:tcW w:w="2835" w:type="dxa"/>
          </w:tcPr>
          <w:p w:rsidR="00A117C8" w:rsidRPr="00C33AD5" w:rsidRDefault="00A117C8" w:rsidP="007439D2">
            <w:pPr>
              <w:spacing w:before="0" w:after="0"/>
              <w:rPr>
                <w:rFonts w:ascii="Calibri" w:hAnsi="Calibri"/>
                <w:b/>
                <w:bCs/>
                <w:color w:val="000000"/>
                <w:lang w:val="en-GB" w:eastAsia="da-DK"/>
              </w:rPr>
            </w:pPr>
          </w:p>
        </w:tc>
        <w:tc>
          <w:tcPr>
            <w:tcW w:w="1984" w:type="dxa"/>
          </w:tcPr>
          <w:p w:rsidR="00A117C8" w:rsidRPr="00C33AD5" w:rsidRDefault="00A117C8" w:rsidP="007439D2">
            <w:pPr>
              <w:spacing w:before="0" w:after="0"/>
              <w:rPr>
                <w:rFonts w:ascii="Calibri" w:hAnsi="Calibri"/>
                <w:b/>
                <w:bCs/>
                <w:color w:val="000000"/>
                <w:lang w:val="en-GB" w:eastAsia="da-DK"/>
              </w:rPr>
            </w:pPr>
          </w:p>
        </w:tc>
      </w:tr>
      <w:tr w:rsidR="00A117C8" w:rsidRPr="001C7AA5" w:rsidTr="00534134">
        <w:tblPrEx>
          <w:tblLook w:val="00A0"/>
        </w:tblPrEx>
        <w:trPr>
          <w:trHeight w:val="300"/>
        </w:trPr>
        <w:tc>
          <w:tcPr>
            <w:tcW w:w="868" w:type="dxa"/>
            <w:noWrap/>
          </w:tcPr>
          <w:p w:rsidR="00A117C8" w:rsidRPr="00C33AD5" w:rsidRDefault="00A117C8" w:rsidP="004F559B">
            <w:pPr>
              <w:spacing w:before="0" w:after="0"/>
              <w:jc w:val="center"/>
              <w:rPr>
                <w:rFonts w:ascii="Calibri" w:hAnsi="Calibri"/>
                <w:color w:val="000000"/>
                <w:sz w:val="22"/>
                <w:szCs w:val="22"/>
                <w:lang w:val="da-DK" w:eastAsia="da-DK"/>
              </w:rPr>
            </w:pPr>
            <w:r w:rsidRPr="00C33AD5">
              <w:rPr>
                <w:rFonts w:ascii="Calibri" w:hAnsi="Calibri"/>
                <w:color w:val="000000"/>
                <w:sz w:val="22"/>
                <w:szCs w:val="22"/>
                <w:lang w:val="da-DK" w:eastAsia="da-DK"/>
              </w:rPr>
              <w:t>129</w:t>
            </w:r>
          </w:p>
        </w:tc>
        <w:tc>
          <w:tcPr>
            <w:tcW w:w="4819" w:type="dxa"/>
            <w:noWrap/>
          </w:tcPr>
          <w:p w:rsidR="00A117C8" w:rsidRPr="00C33AD5" w:rsidRDefault="00A117C8" w:rsidP="004F559B">
            <w:pPr>
              <w:spacing w:before="0" w:after="0"/>
              <w:rPr>
                <w:rFonts w:ascii="Calibri" w:hAnsi="Calibri"/>
                <w:b/>
                <w:color w:val="000000"/>
                <w:sz w:val="22"/>
                <w:szCs w:val="22"/>
                <w:lang w:val="en-US" w:eastAsia="da-DK"/>
              </w:rPr>
            </w:pPr>
            <w:r w:rsidRPr="00C33AD5">
              <w:rPr>
                <w:rFonts w:ascii="Calibri" w:hAnsi="Calibri"/>
                <w:b/>
                <w:color w:val="000000"/>
                <w:sz w:val="22"/>
                <w:szCs w:val="22"/>
                <w:lang w:val="en-US" w:eastAsia="da-DK"/>
              </w:rPr>
              <w:t>Reference materials for flash point testers</w:t>
            </w:r>
          </w:p>
          <w:p w:rsidR="00A117C8" w:rsidRPr="00C33AD5" w:rsidRDefault="00A117C8" w:rsidP="00D21965">
            <w:pPr>
              <w:numPr>
                <w:ilvl w:val="0"/>
                <w:numId w:val="39"/>
              </w:numPr>
              <w:spacing w:before="0" w:after="0"/>
              <w:ind w:left="158" w:hanging="158"/>
              <w:rPr>
                <w:rFonts w:ascii="Calibri" w:hAnsi="Calibri"/>
                <w:b/>
                <w:color w:val="000000"/>
                <w:sz w:val="22"/>
                <w:szCs w:val="22"/>
                <w:lang w:val="en-US" w:eastAsia="da-DK"/>
              </w:rPr>
            </w:pPr>
            <w:r w:rsidRPr="00C33AD5">
              <w:rPr>
                <w:rFonts w:ascii="Calibri" w:hAnsi="Calibri"/>
                <w:color w:val="000000"/>
                <w:sz w:val="22"/>
                <w:szCs w:val="22"/>
                <w:lang w:val="en-US" w:eastAsia="da-DK"/>
              </w:rPr>
              <w:t>Certified reference material for flash point testers with certificates</w:t>
            </w:r>
          </w:p>
          <w:p w:rsidR="00A117C8" w:rsidRPr="00C33AD5" w:rsidRDefault="00A117C8" w:rsidP="00D21965">
            <w:pPr>
              <w:numPr>
                <w:ilvl w:val="0"/>
                <w:numId w:val="39"/>
              </w:numPr>
              <w:spacing w:before="0" w:after="0"/>
              <w:ind w:left="158" w:hanging="158"/>
              <w:rPr>
                <w:rFonts w:ascii="Calibri" w:hAnsi="Calibri"/>
                <w:b/>
                <w:color w:val="000000"/>
                <w:sz w:val="22"/>
                <w:szCs w:val="22"/>
                <w:lang w:val="en-US" w:eastAsia="da-DK"/>
              </w:rPr>
            </w:pPr>
            <w:r w:rsidRPr="00C33AD5">
              <w:rPr>
                <w:rFonts w:ascii="Calibri" w:hAnsi="Calibri"/>
                <w:color w:val="000000"/>
                <w:sz w:val="22"/>
                <w:szCs w:val="22"/>
                <w:lang w:val="en-US" w:eastAsia="da-DK"/>
              </w:rPr>
              <w:t>Flash points:</w:t>
            </w:r>
          </w:p>
          <w:p w:rsidR="00A117C8" w:rsidRPr="00C33AD5" w:rsidRDefault="00A117C8" w:rsidP="00522B26">
            <w:pPr>
              <w:spacing w:before="0" w:after="0"/>
              <w:ind w:left="158"/>
              <w:rPr>
                <w:rFonts w:ascii="Calibri" w:hAnsi="Calibri"/>
                <w:b/>
                <w:color w:val="000000"/>
                <w:sz w:val="22"/>
                <w:szCs w:val="22"/>
                <w:lang w:val="en-US" w:eastAsia="da-DK"/>
              </w:rPr>
            </w:pPr>
            <w:r w:rsidRPr="00C33AD5">
              <w:rPr>
                <w:rFonts w:ascii="Calibri" w:hAnsi="Calibri"/>
                <w:color w:val="000000"/>
                <w:sz w:val="22"/>
                <w:szCs w:val="22"/>
                <w:lang w:val="en-US" w:eastAsia="da-DK"/>
              </w:rPr>
              <w:t xml:space="preserve">ranges: </w:t>
            </w:r>
          </w:p>
          <w:p w:rsidR="00A117C8" w:rsidRPr="00C33AD5" w:rsidRDefault="00A117C8" w:rsidP="00D21965">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45 - 55°C, Accuracy: ±2°C</w:t>
            </w:r>
          </w:p>
          <w:p w:rsidR="00A117C8" w:rsidRPr="00C33AD5" w:rsidRDefault="00A117C8" w:rsidP="00D21965">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95 - 105°C, Accuracy: ±2°C</w:t>
            </w:r>
          </w:p>
          <w:p w:rsidR="00A117C8" w:rsidRPr="00C33AD5" w:rsidRDefault="00A117C8" w:rsidP="00D21965">
            <w:pPr>
              <w:numPr>
                <w:ilvl w:val="1"/>
                <w:numId w:val="39"/>
              </w:numPr>
              <w:spacing w:before="0" w:after="0"/>
              <w:ind w:left="300" w:hanging="142"/>
              <w:rPr>
                <w:rFonts w:ascii="Calibri" w:hAnsi="Calibri"/>
                <w:color w:val="000000"/>
                <w:sz w:val="22"/>
                <w:szCs w:val="22"/>
                <w:lang w:val="en-US" w:eastAsia="da-DK"/>
              </w:rPr>
            </w:pPr>
            <w:r w:rsidRPr="00C33AD5">
              <w:rPr>
                <w:rFonts w:ascii="Calibri" w:hAnsi="Calibri"/>
                <w:color w:val="000000"/>
                <w:sz w:val="22"/>
                <w:szCs w:val="22"/>
                <w:lang w:val="en-US" w:eastAsia="da-DK"/>
              </w:rPr>
              <w:t>140 - 160°C, Accuracy: ±5°C</w:t>
            </w:r>
          </w:p>
          <w:p w:rsidR="00A117C8" w:rsidRPr="00C33AD5" w:rsidRDefault="00A117C8" w:rsidP="00D21965">
            <w:pPr>
              <w:numPr>
                <w:ilvl w:val="1"/>
                <w:numId w:val="39"/>
              </w:numPr>
              <w:spacing w:before="0" w:after="0"/>
              <w:ind w:left="300" w:hanging="142"/>
              <w:rPr>
                <w:rFonts w:ascii="Calibri" w:hAnsi="Calibri"/>
                <w:b/>
                <w:color w:val="000000"/>
                <w:sz w:val="22"/>
                <w:szCs w:val="22"/>
                <w:lang w:val="en-US" w:eastAsia="da-DK"/>
              </w:rPr>
            </w:pPr>
            <w:r w:rsidRPr="00C33AD5">
              <w:rPr>
                <w:rFonts w:ascii="Calibri" w:hAnsi="Calibri"/>
                <w:color w:val="000000"/>
                <w:sz w:val="22"/>
                <w:szCs w:val="22"/>
                <w:lang w:val="en-US" w:eastAsia="da-DK"/>
              </w:rPr>
              <w:t>180 - 220°C,  Accuracy: ±5°C</w:t>
            </w:r>
          </w:p>
        </w:tc>
        <w:tc>
          <w:tcPr>
            <w:tcW w:w="4819" w:type="dxa"/>
          </w:tcPr>
          <w:p w:rsidR="00A117C8" w:rsidRPr="001C7AA5" w:rsidRDefault="00A117C8" w:rsidP="007439D2">
            <w:pPr>
              <w:spacing w:before="0" w:after="0"/>
              <w:rPr>
                <w:rFonts w:ascii="Calibri" w:hAnsi="Calibri"/>
                <w:b/>
                <w:bCs/>
                <w:color w:val="000000"/>
                <w:lang w:val="en-GB" w:eastAsia="da-DK"/>
              </w:rPr>
            </w:pPr>
          </w:p>
        </w:tc>
        <w:tc>
          <w:tcPr>
            <w:tcW w:w="2835" w:type="dxa"/>
          </w:tcPr>
          <w:p w:rsidR="00A117C8" w:rsidRPr="001C7AA5" w:rsidRDefault="00A117C8" w:rsidP="007439D2">
            <w:pPr>
              <w:spacing w:before="0" w:after="0"/>
              <w:rPr>
                <w:rFonts w:ascii="Calibri" w:hAnsi="Calibri"/>
                <w:b/>
                <w:bCs/>
                <w:color w:val="000000"/>
                <w:lang w:val="en-GB" w:eastAsia="da-DK"/>
              </w:rPr>
            </w:pPr>
          </w:p>
        </w:tc>
        <w:tc>
          <w:tcPr>
            <w:tcW w:w="1984" w:type="dxa"/>
          </w:tcPr>
          <w:p w:rsidR="00A117C8" w:rsidRPr="001C7AA5" w:rsidRDefault="00A117C8" w:rsidP="007439D2">
            <w:pPr>
              <w:spacing w:before="0" w:after="0"/>
              <w:rPr>
                <w:rFonts w:ascii="Calibri" w:hAnsi="Calibri"/>
                <w:b/>
                <w:bCs/>
                <w:color w:val="000000"/>
                <w:lang w:val="en-GB" w:eastAsia="da-DK"/>
              </w:rPr>
            </w:pPr>
          </w:p>
        </w:tc>
      </w:tr>
    </w:tbl>
    <w:p w:rsidR="00A117C8" w:rsidRDefault="00A117C8" w:rsidP="005C4176">
      <w:pPr>
        <w:spacing w:before="0"/>
        <w:ind w:left="567" w:hanging="567"/>
        <w:rPr>
          <w:rFonts w:ascii="Calibri" w:hAnsi="Calibri"/>
          <w:lang w:val="en-GB"/>
        </w:rPr>
      </w:pPr>
    </w:p>
    <w:p w:rsidR="00A117C8" w:rsidRPr="00673163" w:rsidRDefault="00A117C8" w:rsidP="0013345F">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A117C8" w:rsidRPr="00673163" w:rsidTr="00132701">
        <w:trPr>
          <w:trHeight w:val="300"/>
        </w:trPr>
        <w:tc>
          <w:tcPr>
            <w:tcW w:w="868" w:type="dxa"/>
            <w:shd w:val="clear" w:color="auto" w:fill="C6D9F1"/>
            <w:noWrap/>
          </w:tcPr>
          <w:p w:rsidR="00A117C8" w:rsidRPr="00673163" w:rsidRDefault="00A117C8" w:rsidP="00132701">
            <w:pPr>
              <w:spacing w:before="0"/>
              <w:ind w:left="567" w:hanging="567"/>
              <w:jc w:val="center"/>
              <w:rPr>
                <w:rFonts w:ascii="Calibri" w:hAnsi="Calibri"/>
                <w:b/>
                <w:sz w:val="22"/>
                <w:szCs w:val="22"/>
                <w:lang w:val="en-GB"/>
              </w:rPr>
            </w:pPr>
            <w:r w:rsidRPr="00673163">
              <w:rPr>
                <w:rFonts w:ascii="Calibri" w:hAnsi="Calibri"/>
                <w:b/>
                <w:sz w:val="22"/>
                <w:szCs w:val="22"/>
                <w:lang w:val="en-GB"/>
              </w:rPr>
              <w:t>Spec</w:t>
            </w:r>
          </w:p>
        </w:tc>
        <w:tc>
          <w:tcPr>
            <w:tcW w:w="4819" w:type="dxa"/>
            <w:shd w:val="clear" w:color="auto" w:fill="C6D9F1"/>
            <w:noWrap/>
          </w:tcPr>
          <w:p w:rsidR="00A117C8" w:rsidRPr="00673163" w:rsidRDefault="00A117C8" w:rsidP="00132701">
            <w:pPr>
              <w:spacing w:before="0"/>
              <w:ind w:left="567" w:hanging="567"/>
              <w:jc w:val="center"/>
              <w:rPr>
                <w:rFonts w:ascii="Calibri" w:hAnsi="Calibri"/>
                <w:b/>
                <w:bCs/>
                <w:sz w:val="22"/>
                <w:szCs w:val="22"/>
                <w:lang w:val="en-GB"/>
              </w:rPr>
            </w:pPr>
            <w:r w:rsidRPr="00673163">
              <w:rPr>
                <w:rFonts w:ascii="Calibri" w:hAnsi="Calibri"/>
                <w:b/>
                <w:bCs/>
                <w:sz w:val="22"/>
                <w:szCs w:val="22"/>
                <w:lang w:val="en-GB"/>
              </w:rPr>
              <w:t>Equipment</w:t>
            </w:r>
          </w:p>
        </w:tc>
        <w:tc>
          <w:tcPr>
            <w:tcW w:w="4819" w:type="dxa"/>
            <w:shd w:val="clear" w:color="auto" w:fill="C6D9F1"/>
          </w:tcPr>
          <w:p w:rsidR="00A117C8" w:rsidRPr="00673163" w:rsidRDefault="00A117C8" w:rsidP="00132701">
            <w:pPr>
              <w:spacing w:before="0"/>
              <w:ind w:left="567" w:hanging="567"/>
              <w:jc w:val="center"/>
              <w:rPr>
                <w:rFonts w:ascii="Calibri" w:hAnsi="Calibri"/>
                <w:b/>
                <w:bCs/>
                <w:sz w:val="22"/>
                <w:szCs w:val="22"/>
                <w:lang w:val="en-GB"/>
              </w:rPr>
            </w:pPr>
            <w:r w:rsidRPr="00673163">
              <w:rPr>
                <w:rFonts w:ascii="Calibri" w:hAnsi="Calibri"/>
                <w:b/>
                <w:bCs/>
                <w:sz w:val="22"/>
                <w:szCs w:val="22"/>
                <w:lang w:val="en-GB"/>
              </w:rPr>
              <w:t>Training</w:t>
            </w:r>
          </w:p>
        </w:tc>
      </w:tr>
      <w:tr w:rsidR="00A117C8" w:rsidRPr="00EE70C1" w:rsidTr="00132701">
        <w:trPr>
          <w:trHeight w:val="300"/>
        </w:trPr>
        <w:tc>
          <w:tcPr>
            <w:tcW w:w="868" w:type="dxa"/>
            <w:noWrap/>
          </w:tcPr>
          <w:p w:rsidR="00A117C8" w:rsidRPr="0013345F" w:rsidRDefault="00A117C8" w:rsidP="00132701">
            <w:pPr>
              <w:widowControl w:val="0"/>
              <w:spacing w:before="0" w:after="0"/>
              <w:jc w:val="center"/>
              <w:rPr>
                <w:rFonts w:ascii="Calibri" w:hAnsi="Calibri"/>
                <w:sz w:val="22"/>
                <w:szCs w:val="22"/>
                <w:lang w:val="en-GB"/>
              </w:rPr>
            </w:pPr>
            <w:r w:rsidRPr="0013345F">
              <w:rPr>
                <w:rFonts w:ascii="Calibri" w:hAnsi="Calibri"/>
                <w:sz w:val="22"/>
                <w:szCs w:val="22"/>
                <w:lang w:val="en-GB"/>
              </w:rPr>
              <w:t>124</w:t>
            </w:r>
          </w:p>
        </w:tc>
        <w:tc>
          <w:tcPr>
            <w:tcW w:w="4819" w:type="dxa"/>
            <w:noWrap/>
          </w:tcPr>
          <w:p w:rsidR="00A117C8" w:rsidRPr="0013345F" w:rsidRDefault="00A117C8" w:rsidP="00132701">
            <w:pPr>
              <w:widowControl w:val="0"/>
              <w:spacing w:before="0" w:after="0"/>
              <w:rPr>
                <w:rFonts w:ascii="Calibri" w:hAnsi="Calibri"/>
                <w:sz w:val="22"/>
                <w:szCs w:val="22"/>
                <w:lang w:val="en-GB"/>
              </w:rPr>
            </w:pPr>
            <w:r w:rsidRPr="0013345F">
              <w:rPr>
                <w:rFonts w:ascii="Calibri" w:hAnsi="Calibri"/>
                <w:sz w:val="22"/>
                <w:szCs w:val="22"/>
                <w:lang w:val="en-GB"/>
              </w:rPr>
              <w:t>Plastic pipe testing machine</w:t>
            </w:r>
          </w:p>
        </w:tc>
        <w:tc>
          <w:tcPr>
            <w:tcW w:w="4819" w:type="dxa"/>
          </w:tcPr>
          <w:p w:rsidR="00A117C8" w:rsidRPr="0013345F" w:rsidRDefault="00A117C8" w:rsidP="00132701">
            <w:pPr>
              <w:widowControl w:val="0"/>
              <w:spacing w:before="0" w:after="0"/>
              <w:rPr>
                <w:rFonts w:ascii="Calibri" w:hAnsi="Calibri"/>
                <w:sz w:val="22"/>
                <w:szCs w:val="22"/>
                <w:lang w:val="en-GB"/>
              </w:rPr>
            </w:pPr>
            <w:r w:rsidRPr="0013345F">
              <w:rPr>
                <w:rFonts w:ascii="Calibri" w:hAnsi="Calibri"/>
                <w:sz w:val="22"/>
                <w:szCs w:val="22"/>
                <w:lang w:val="en-GB"/>
              </w:rPr>
              <w:t>2 days for max. 4 persons</w:t>
            </w:r>
          </w:p>
        </w:tc>
      </w:tr>
    </w:tbl>
    <w:p w:rsidR="00A117C8" w:rsidRPr="00EE70C1" w:rsidRDefault="00A117C8" w:rsidP="0013345F">
      <w:pPr>
        <w:spacing w:before="0"/>
        <w:ind w:left="567" w:hanging="567"/>
        <w:rPr>
          <w:rFonts w:ascii="Calibri" w:hAnsi="Calibri"/>
          <w:lang w:val="en-GB"/>
        </w:rPr>
      </w:pPr>
    </w:p>
    <w:p w:rsidR="00A117C8" w:rsidRPr="00C40F19" w:rsidRDefault="00A117C8" w:rsidP="0013345F">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A117C8" w:rsidRPr="00C40F19" w:rsidRDefault="00A117C8" w:rsidP="0013345F">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A117C8" w:rsidRPr="00C40F19" w:rsidRDefault="00A117C8" w:rsidP="0013345F">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A117C8" w:rsidRPr="00C40F19" w:rsidRDefault="00A117C8" w:rsidP="0013345F">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A117C8" w:rsidRPr="00C40F19" w:rsidRDefault="00A117C8" w:rsidP="0013345F">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A117C8" w:rsidRPr="001C7AA5" w:rsidRDefault="00A117C8" w:rsidP="005C4176">
      <w:pPr>
        <w:spacing w:before="0"/>
        <w:ind w:left="567" w:hanging="567"/>
        <w:rPr>
          <w:rFonts w:ascii="Calibri" w:hAnsi="Calibri"/>
          <w:lang w:val="en-GB"/>
        </w:rPr>
      </w:pPr>
    </w:p>
    <w:sectPr w:rsidR="00A117C8" w:rsidRPr="001C7AA5"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7C8" w:rsidRDefault="00A117C8">
      <w:r>
        <w:separator/>
      </w:r>
    </w:p>
  </w:endnote>
  <w:endnote w:type="continuationSeparator" w:id="0">
    <w:p w:rsidR="00A117C8" w:rsidRDefault="00A117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7C8" w:rsidRPr="0061005D" w:rsidRDefault="00A117C8"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5</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5</w:t>
    </w:r>
    <w:r w:rsidRPr="0061005D">
      <w:rPr>
        <w:rFonts w:ascii="Calibri" w:hAnsi="Calibri"/>
        <w:sz w:val="18"/>
        <w:szCs w:val="18"/>
        <w:lang w:val="en-GB"/>
      </w:rPr>
      <w:fldChar w:fldCharType="end"/>
    </w:r>
  </w:p>
  <w:p w:rsidR="00A117C8" w:rsidRPr="0061005D" w:rsidRDefault="00A117C8"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C4f - Technical specifications (Annex II) and Technical offer (Annex III) LOT 5 (final-3).docx</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7C8" w:rsidRPr="00C4214C" w:rsidRDefault="00A117C8"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4</w:t>
    </w:r>
    <w:r w:rsidRPr="00C4214C">
      <w:rPr>
        <w:rFonts w:ascii="Times New Roman" w:hAnsi="Times New Roman"/>
        <w:sz w:val="18"/>
        <w:szCs w:val="18"/>
        <w:lang w:val="en-GB"/>
      </w:rPr>
      <w:fldChar w:fldCharType="end"/>
    </w:r>
  </w:p>
  <w:p w:rsidR="00A117C8" w:rsidRPr="009F1BCE" w:rsidRDefault="00A117C8"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5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7C8" w:rsidRDefault="00A117C8">
      <w:r>
        <w:separator/>
      </w:r>
    </w:p>
  </w:footnote>
  <w:footnote w:type="continuationSeparator" w:id="0">
    <w:p w:rsidR="00A117C8" w:rsidRDefault="00A117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67BAA1AC"/>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222C4"/>
    <w:rsid w:val="00034B1D"/>
    <w:rsid w:val="00040CF1"/>
    <w:rsid w:val="00041516"/>
    <w:rsid w:val="000417E2"/>
    <w:rsid w:val="00043159"/>
    <w:rsid w:val="0004436E"/>
    <w:rsid w:val="00051C42"/>
    <w:rsid w:val="00051DD7"/>
    <w:rsid w:val="00056EAA"/>
    <w:rsid w:val="00063C56"/>
    <w:rsid w:val="000714BB"/>
    <w:rsid w:val="000726B9"/>
    <w:rsid w:val="00085CA1"/>
    <w:rsid w:val="00087F35"/>
    <w:rsid w:val="0009286D"/>
    <w:rsid w:val="000A7A2C"/>
    <w:rsid w:val="000B1236"/>
    <w:rsid w:val="000B6140"/>
    <w:rsid w:val="000B666C"/>
    <w:rsid w:val="000C28D0"/>
    <w:rsid w:val="000C4AE6"/>
    <w:rsid w:val="000D24E3"/>
    <w:rsid w:val="000D2B44"/>
    <w:rsid w:val="000D40DB"/>
    <w:rsid w:val="000E3F92"/>
    <w:rsid w:val="000E7B75"/>
    <w:rsid w:val="000F3878"/>
    <w:rsid w:val="000F5F5F"/>
    <w:rsid w:val="00103348"/>
    <w:rsid w:val="00103913"/>
    <w:rsid w:val="00105518"/>
    <w:rsid w:val="00107A3F"/>
    <w:rsid w:val="00111B28"/>
    <w:rsid w:val="00115916"/>
    <w:rsid w:val="00121B08"/>
    <w:rsid w:val="00126C20"/>
    <w:rsid w:val="001302A7"/>
    <w:rsid w:val="00132701"/>
    <w:rsid w:val="0013345F"/>
    <w:rsid w:val="00134C30"/>
    <w:rsid w:val="0014659F"/>
    <w:rsid w:val="00150767"/>
    <w:rsid w:val="00153236"/>
    <w:rsid w:val="001536B3"/>
    <w:rsid w:val="00157DEE"/>
    <w:rsid w:val="00166886"/>
    <w:rsid w:val="001766D9"/>
    <w:rsid w:val="00181980"/>
    <w:rsid w:val="0018415F"/>
    <w:rsid w:val="00187253"/>
    <w:rsid w:val="001932AF"/>
    <w:rsid w:val="001937B4"/>
    <w:rsid w:val="001B5454"/>
    <w:rsid w:val="001C7AA5"/>
    <w:rsid w:val="001D0532"/>
    <w:rsid w:val="001E4648"/>
    <w:rsid w:val="001E718C"/>
    <w:rsid w:val="001F0D6E"/>
    <w:rsid w:val="001F5421"/>
    <w:rsid w:val="0020068D"/>
    <w:rsid w:val="00211E0F"/>
    <w:rsid w:val="00213C46"/>
    <w:rsid w:val="00216F0D"/>
    <w:rsid w:val="002209F1"/>
    <w:rsid w:val="00220BF7"/>
    <w:rsid w:val="00224C44"/>
    <w:rsid w:val="00235883"/>
    <w:rsid w:val="002426D3"/>
    <w:rsid w:val="002442B7"/>
    <w:rsid w:val="002560BB"/>
    <w:rsid w:val="002561C8"/>
    <w:rsid w:val="00260D64"/>
    <w:rsid w:val="0026542C"/>
    <w:rsid w:val="00271700"/>
    <w:rsid w:val="0028364A"/>
    <w:rsid w:val="00294190"/>
    <w:rsid w:val="002A0041"/>
    <w:rsid w:val="002A53FE"/>
    <w:rsid w:val="002B0798"/>
    <w:rsid w:val="002B6401"/>
    <w:rsid w:val="002C649A"/>
    <w:rsid w:val="002D14F6"/>
    <w:rsid w:val="002D2FC0"/>
    <w:rsid w:val="002D699D"/>
    <w:rsid w:val="002F1222"/>
    <w:rsid w:val="00301346"/>
    <w:rsid w:val="0030264D"/>
    <w:rsid w:val="0030381F"/>
    <w:rsid w:val="0031358F"/>
    <w:rsid w:val="00322263"/>
    <w:rsid w:val="003308C6"/>
    <w:rsid w:val="003409B8"/>
    <w:rsid w:val="00347B7E"/>
    <w:rsid w:val="003502E9"/>
    <w:rsid w:val="00351351"/>
    <w:rsid w:val="00360344"/>
    <w:rsid w:val="003613D2"/>
    <w:rsid w:val="00362E9B"/>
    <w:rsid w:val="00371851"/>
    <w:rsid w:val="00371F01"/>
    <w:rsid w:val="003721AD"/>
    <w:rsid w:val="00384BAB"/>
    <w:rsid w:val="00387C56"/>
    <w:rsid w:val="00393416"/>
    <w:rsid w:val="003B0B40"/>
    <w:rsid w:val="003B56E5"/>
    <w:rsid w:val="003D3CAA"/>
    <w:rsid w:val="003D7611"/>
    <w:rsid w:val="003E1F84"/>
    <w:rsid w:val="003F2FA4"/>
    <w:rsid w:val="003F3B51"/>
    <w:rsid w:val="003F7DB7"/>
    <w:rsid w:val="0040221E"/>
    <w:rsid w:val="00413C4E"/>
    <w:rsid w:val="00417D9A"/>
    <w:rsid w:val="00420666"/>
    <w:rsid w:val="00426276"/>
    <w:rsid w:val="004300D4"/>
    <w:rsid w:val="004316F0"/>
    <w:rsid w:val="004554CB"/>
    <w:rsid w:val="004578AE"/>
    <w:rsid w:val="004775D2"/>
    <w:rsid w:val="00483E26"/>
    <w:rsid w:val="0049560A"/>
    <w:rsid w:val="00496BB4"/>
    <w:rsid w:val="004A7ED9"/>
    <w:rsid w:val="004C35B5"/>
    <w:rsid w:val="004C47BF"/>
    <w:rsid w:val="004D29F4"/>
    <w:rsid w:val="004D2FD8"/>
    <w:rsid w:val="004F054C"/>
    <w:rsid w:val="004F559B"/>
    <w:rsid w:val="004F5C57"/>
    <w:rsid w:val="00501FF0"/>
    <w:rsid w:val="005108FD"/>
    <w:rsid w:val="00522B26"/>
    <w:rsid w:val="00534134"/>
    <w:rsid w:val="00535826"/>
    <w:rsid w:val="00536B4A"/>
    <w:rsid w:val="00572D73"/>
    <w:rsid w:val="00575CB0"/>
    <w:rsid w:val="00591F23"/>
    <w:rsid w:val="00593550"/>
    <w:rsid w:val="005B2018"/>
    <w:rsid w:val="005C0EA1"/>
    <w:rsid w:val="005C4176"/>
    <w:rsid w:val="005D2116"/>
    <w:rsid w:val="005D2717"/>
    <w:rsid w:val="005D3833"/>
    <w:rsid w:val="005E03C7"/>
    <w:rsid w:val="005F066A"/>
    <w:rsid w:val="005F3C51"/>
    <w:rsid w:val="005F62D0"/>
    <w:rsid w:val="0061005D"/>
    <w:rsid w:val="00615466"/>
    <w:rsid w:val="006165E5"/>
    <w:rsid w:val="00625A50"/>
    <w:rsid w:val="006311FE"/>
    <w:rsid w:val="00633829"/>
    <w:rsid w:val="006408AC"/>
    <w:rsid w:val="0066519D"/>
    <w:rsid w:val="00670C3D"/>
    <w:rsid w:val="00673163"/>
    <w:rsid w:val="00677500"/>
    <w:rsid w:val="0068247E"/>
    <w:rsid w:val="00683E32"/>
    <w:rsid w:val="006917B2"/>
    <w:rsid w:val="006B0AB1"/>
    <w:rsid w:val="006B5A0E"/>
    <w:rsid w:val="006B7934"/>
    <w:rsid w:val="006C2F05"/>
    <w:rsid w:val="006E56FD"/>
    <w:rsid w:val="006E6880"/>
    <w:rsid w:val="0070286A"/>
    <w:rsid w:val="00702D85"/>
    <w:rsid w:val="007072C4"/>
    <w:rsid w:val="00711C72"/>
    <w:rsid w:val="00721573"/>
    <w:rsid w:val="007222B7"/>
    <w:rsid w:val="0073450F"/>
    <w:rsid w:val="007439D2"/>
    <w:rsid w:val="0075384B"/>
    <w:rsid w:val="00777E99"/>
    <w:rsid w:val="0078178B"/>
    <w:rsid w:val="00792A1B"/>
    <w:rsid w:val="007A5918"/>
    <w:rsid w:val="007B65DB"/>
    <w:rsid w:val="007C0BDD"/>
    <w:rsid w:val="007C1656"/>
    <w:rsid w:val="007C75E0"/>
    <w:rsid w:val="007D228F"/>
    <w:rsid w:val="007D5FA2"/>
    <w:rsid w:val="007E3D5F"/>
    <w:rsid w:val="007F53D1"/>
    <w:rsid w:val="007F767D"/>
    <w:rsid w:val="00806CE0"/>
    <w:rsid w:val="00811F58"/>
    <w:rsid w:val="00822CBC"/>
    <w:rsid w:val="00827E6A"/>
    <w:rsid w:val="00836DA4"/>
    <w:rsid w:val="00840992"/>
    <w:rsid w:val="00853F9D"/>
    <w:rsid w:val="008541F3"/>
    <w:rsid w:val="008552E8"/>
    <w:rsid w:val="0085667F"/>
    <w:rsid w:val="008617F3"/>
    <w:rsid w:val="008766DD"/>
    <w:rsid w:val="008808CB"/>
    <w:rsid w:val="008825EC"/>
    <w:rsid w:val="00882B76"/>
    <w:rsid w:val="00883539"/>
    <w:rsid w:val="008859E6"/>
    <w:rsid w:val="00891545"/>
    <w:rsid w:val="008A39B7"/>
    <w:rsid w:val="008B5A9D"/>
    <w:rsid w:val="008C450A"/>
    <w:rsid w:val="008E40E2"/>
    <w:rsid w:val="009153CA"/>
    <w:rsid w:val="00920579"/>
    <w:rsid w:val="00920A51"/>
    <w:rsid w:val="00922542"/>
    <w:rsid w:val="00925753"/>
    <w:rsid w:val="009319CB"/>
    <w:rsid w:val="0093582A"/>
    <w:rsid w:val="009404B2"/>
    <w:rsid w:val="0094670B"/>
    <w:rsid w:val="00976745"/>
    <w:rsid w:val="00980A42"/>
    <w:rsid w:val="009976B3"/>
    <w:rsid w:val="009A3792"/>
    <w:rsid w:val="009B0CF1"/>
    <w:rsid w:val="009B2F1F"/>
    <w:rsid w:val="009B422E"/>
    <w:rsid w:val="009B4D6F"/>
    <w:rsid w:val="009C0E86"/>
    <w:rsid w:val="009C2C05"/>
    <w:rsid w:val="009D2938"/>
    <w:rsid w:val="009E6BB7"/>
    <w:rsid w:val="009F1BCE"/>
    <w:rsid w:val="009F25EE"/>
    <w:rsid w:val="00A039CA"/>
    <w:rsid w:val="00A117C8"/>
    <w:rsid w:val="00A16F3A"/>
    <w:rsid w:val="00A21714"/>
    <w:rsid w:val="00A23CA3"/>
    <w:rsid w:val="00A512C9"/>
    <w:rsid w:val="00A539E4"/>
    <w:rsid w:val="00A57B88"/>
    <w:rsid w:val="00A62073"/>
    <w:rsid w:val="00A63E3C"/>
    <w:rsid w:val="00A71252"/>
    <w:rsid w:val="00A75650"/>
    <w:rsid w:val="00A97FA8"/>
    <w:rsid w:val="00AA24A4"/>
    <w:rsid w:val="00AB29A9"/>
    <w:rsid w:val="00AB66A5"/>
    <w:rsid w:val="00AC7636"/>
    <w:rsid w:val="00AC7D48"/>
    <w:rsid w:val="00AD1B8E"/>
    <w:rsid w:val="00AD3FB8"/>
    <w:rsid w:val="00AE6600"/>
    <w:rsid w:val="00AE7D13"/>
    <w:rsid w:val="00AF4052"/>
    <w:rsid w:val="00AF67F0"/>
    <w:rsid w:val="00B07102"/>
    <w:rsid w:val="00B1165D"/>
    <w:rsid w:val="00B148C1"/>
    <w:rsid w:val="00B1637D"/>
    <w:rsid w:val="00B25580"/>
    <w:rsid w:val="00B277E4"/>
    <w:rsid w:val="00B3168E"/>
    <w:rsid w:val="00B3319F"/>
    <w:rsid w:val="00B3370D"/>
    <w:rsid w:val="00B44DC5"/>
    <w:rsid w:val="00B450B0"/>
    <w:rsid w:val="00B4772C"/>
    <w:rsid w:val="00B574D2"/>
    <w:rsid w:val="00B63280"/>
    <w:rsid w:val="00B70C0E"/>
    <w:rsid w:val="00B80DE8"/>
    <w:rsid w:val="00B86E92"/>
    <w:rsid w:val="00B87B01"/>
    <w:rsid w:val="00B90C14"/>
    <w:rsid w:val="00B9553D"/>
    <w:rsid w:val="00B9691D"/>
    <w:rsid w:val="00BB56D3"/>
    <w:rsid w:val="00BC6222"/>
    <w:rsid w:val="00BD201F"/>
    <w:rsid w:val="00BD3371"/>
    <w:rsid w:val="00C12AF0"/>
    <w:rsid w:val="00C13C29"/>
    <w:rsid w:val="00C17310"/>
    <w:rsid w:val="00C23B17"/>
    <w:rsid w:val="00C302E1"/>
    <w:rsid w:val="00C3235B"/>
    <w:rsid w:val="00C33AD5"/>
    <w:rsid w:val="00C34E40"/>
    <w:rsid w:val="00C40F19"/>
    <w:rsid w:val="00C4214C"/>
    <w:rsid w:val="00C42256"/>
    <w:rsid w:val="00C568C5"/>
    <w:rsid w:val="00C61312"/>
    <w:rsid w:val="00C720C8"/>
    <w:rsid w:val="00C75CCE"/>
    <w:rsid w:val="00C90F7E"/>
    <w:rsid w:val="00C92434"/>
    <w:rsid w:val="00CA1354"/>
    <w:rsid w:val="00CA6C68"/>
    <w:rsid w:val="00CC7DE2"/>
    <w:rsid w:val="00CD7F25"/>
    <w:rsid w:val="00CF2609"/>
    <w:rsid w:val="00CF6CFA"/>
    <w:rsid w:val="00D21965"/>
    <w:rsid w:val="00D24893"/>
    <w:rsid w:val="00D43612"/>
    <w:rsid w:val="00D46DE6"/>
    <w:rsid w:val="00D52CBF"/>
    <w:rsid w:val="00D576CA"/>
    <w:rsid w:val="00D66F04"/>
    <w:rsid w:val="00D74A45"/>
    <w:rsid w:val="00D75213"/>
    <w:rsid w:val="00D83D1B"/>
    <w:rsid w:val="00D979C6"/>
    <w:rsid w:val="00DA4AB8"/>
    <w:rsid w:val="00DB3C0F"/>
    <w:rsid w:val="00DC50E2"/>
    <w:rsid w:val="00DC54A0"/>
    <w:rsid w:val="00DC6C9C"/>
    <w:rsid w:val="00DD0624"/>
    <w:rsid w:val="00DD1BEE"/>
    <w:rsid w:val="00DE720E"/>
    <w:rsid w:val="00DF7327"/>
    <w:rsid w:val="00E13CDE"/>
    <w:rsid w:val="00E2190B"/>
    <w:rsid w:val="00E2682A"/>
    <w:rsid w:val="00E27678"/>
    <w:rsid w:val="00E27E64"/>
    <w:rsid w:val="00E338EA"/>
    <w:rsid w:val="00E340A7"/>
    <w:rsid w:val="00E34208"/>
    <w:rsid w:val="00E37290"/>
    <w:rsid w:val="00E41C6F"/>
    <w:rsid w:val="00E52467"/>
    <w:rsid w:val="00E52D98"/>
    <w:rsid w:val="00E54B1B"/>
    <w:rsid w:val="00E571E1"/>
    <w:rsid w:val="00E62221"/>
    <w:rsid w:val="00E62923"/>
    <w:rsid w:val="00E64C97"/>
    <w:rsid w:val="00E656F6"/>
    <w:rsid w:val="00E730A5"/>
    <w:rsid w:val="00E811F3"/>
    <w:rsid w:val="00E85F91"/>
    <w:rsid w:val="00EB4039"/>
    <w:rsid w:val="00EB494A"/>
    <w:rsid w:val="00EB7A86"/>
    <w:rsid w:val="00EC33E4"/>
    <w:rsid w:val="00EE0ED9"/>
    <w:rsid w:val="00EE2E55"/>
    <w:rsid w:val="00EE70C1"/>
    <w:rsid w:val="00F02006"/>
    <w:rsid w:val="00F0574A"/>
    <w:rsid w:val="00F12A62"/>
    <w:rsid w:val="00F13A67"/>
    <w:rsid w:val="00F15393"/>
    <w:rsid w:val="00F1671E"/>
    <w:rsid w:val="00F228B1"/>
    <w:rsid w:val="00F25BC8"/>
    <w:rsid w:val="00F33A99"/>
    <w:rsid w:val="00F425EC"/>
    <w:rsid w:val="00F5152F"/>
    <w:rsid w:val="00F52203"/>
    <w:rsid w:val="00F53DB6"/>
    <w:rsid w:val="00F56D4C"/>
    <w:rsid w:val="00F56D82"/>
    <w:rsid w:val="00F65743"/>
    <w:rsid w:val="00F658F3"/>
    <w:rsid w:val="00F8016B"/>
    <w:rsid w:val="00F804E1"/>
    <w:rsid w:val="00F80A76"/>
    <w:rsid w:val="00F87F88"/>
    <w:rsid w:val="00F90A9F"/>
    <w:rsid w:val="00F9178A"/>
    <w:rsid w:val="00F91DF6"/>
    <w:rsid w:val="00F962E3"/>
    <w:rsid w:val="00FA3F66"/>
    <w:rsid w:val="00FA5088"/>
    <w:rsid w:val="00FB3374"/>
    <w:rsid w:val="00FB5F62"/>
    <w:rsid w:val="00FB67DE"/>
    <w:rsid w:val="00FC5782"/>
    <w:rsid w:val="00FC6270"/>
    <w:rsid w:val="00FC7A1F"/>
    <w:rsid w:val="00FD6CB9"/>
    <w:rsid w:val="00FE3081"/>
    <w:rsid w:val="00FE3E3B"/>
    <w:rsid w:val="00FF15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E1C"/>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7E3E1C"/>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7E3E1C"/>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7E3E1C"/>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7E3E1C"/>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7E3E1C"/>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7E3E1C"/>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7E3E1C"/>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7E3E1C"/>
    <w:rPr>
      <w:rFonts w:asciiTheme="majorHAnsi" w:eastAsiaTheme="majorEastAsia" w:hAnsiTheme="majorHAnsi" w:cstheme="majorBidi"/>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10"/>
    <w:rsid w:val="007E3E1C"/>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11"/>
    <w:rsid w:val="007E3E1C"/>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7E3E1C"/>
    <w:rPr>
      <w:rFonts w:ascii="Arial" w:hAnsi="Arial"/>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rsid w:val="007E3E1C"/>
    <w:rPr>
      <w:rFonts w:ascii="Arial" w:hAnsi="Arial"/>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7E3E1C"/>
    <w:rPr>
      <w:rFonts w:ascii="Arial" w:hAnsi="Arial"/>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7E3E1C"/>
    <w:rPr>
      <w:rFonts w:ascii="Arial" w:hAnsi="Arial"/>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rsid w:val="007E3E1C"/>
    <w:rPr>
      <w:rFonts w:ascii="Arial" w:hAnsi="Arial"/>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rsid w:val="007E3E1C"/>
    <w:rPr>
      <w:rFonts w:ascii="Arial" w:hAnsi="Arial"/>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7E3E1C"/>
    <w:rPr>
      <w:rFonts w:ascii="Arial" w:hAnsi="Arial"/>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rsid w:val="007E3E1C"/>
    <w:rPr>
      <w:rFonts w:ascii="Arial" w:hAnsi="Arial"/>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7E3E1C"/>
    <w:rPr>
      <w:sz w:val="0"/>
      <w:szCs w:val="0"/>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7E3E1C"/>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7E3E1C"/>
    <w:rPr>
      <w:sz w:val="0"/>
      <w:szCs w:val="0"/>
      <w:lang w:val="sv-SE"/>
    </w:rPr>
  </w:style>
</w:styles>
</file>

<file path=word/webSettings.xml><?xml version="1.0" encoding="utf-8"?>
<w:webSettings xmlns:r="http://schemas.openxmlformats.org/officeDocument/2006/relationships" xmlns:w="http://schemas.openxmlformats.org/wordprocessingml/2006/main">
  <w:divs>
    <w:div w:id="2115786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833</Words>
  <Characters>4753</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2013-02-14T09:59:00Z</cp:lastPrinted>
  <dcterms:created xsi:type="dcterms:W3CDTF">2013-02-28T16:08:00Z</dcterms:created>
  <dcterms:modified xsi:type="dcterms:W3CDTF">2013-02-28T16:08:00Z</dcterms:modified>
</cp:coreProperties>
</file>